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9C" w:rsidRPr="004C3A52" w:rsidRDefault="00BA169C" w:rsidP="004C3A52">
      <w:pPr>
        <w:shd w:val="clear" w:color="auto" w:fill="FFFFFF"/>
        <w:spacing w:before="384" w:after="0" w:line="288" w:lineRule="atLeast"/>
        <w:jc w:val="center"/>
        <w:textAlignment w:val="baseline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C3A52">
        <w:rPr>
          <w:rFonts w:ascii="Times New Roman" w:hAnsi="Times New Roman"/>
          <w:color w:val="000000"/>
          <w:sz w:val="28"/>
          <w:szCs w:val="28"/>
        </w:rPr>
        <w:t>МИНИСТЕРСТВО ЗДРАВООХРАНЕНИЯ РОССИЙСКОЙ ФЕДЕРАЦИИ</w:t>
      </w:r>
    </w:p>
    <w:p w:rsidR="00BA169C" w:rsidRPr="004C3A52" w:rsidRDefault="00BA169C" w:rsidP="004C3A52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hAnsi="Times New Roman"/>
          <w:color w:val="000000"/>
          <w:sz w:val="28"/>
          <w:szCs w:val="28"/>
        </w:rPr>
      </w:pPr>
      <w:bookmarkStart w:id="0" w:name="h796"/>
      <w:bookmarkEnd w:id="0"/>
      <w:r w:rsidRPr="004C3A52">
        <w:rPr>
          <w:rFonts w:ascii="Times New Roman" w:hAnsi="Times New Roman"/>
          <w:color w:val="000000"/>
          <w:sz w:val="28"/>
          <w:szCs w:val="28"/>
        </w:rPr>
        <w:t>ПРИКАЗ</w:t>
      </w:r>
      <w:r w:rsidRPr="001211B9">
        <w:rPr>
          <w:rFonts w:ascii="Times New Roman" w:hAnsi="Times New Roman"/>
          <w:color w:val="000000"/>
          <w:sz w:val="28"/>
          <w:szCs w:val="28"/>
        </w:rPr>
        <w:t> </w:t>
      </w:r>
      <w:r w:rsidRPr="004C3A52">
        <w:rPr>
          <w:rFonts w:ascii="Times New Roman" w:hAnsi="Times New Roman"/>
          <w:color w:val="000000"/>
          <w:sz w:val="28"/>
          <w:szCs w:val="28"/>
        </w:rPr>
        <w:br/>
        <w:t>от 3 июля 2000 г. N 241</w:t>
      </w:r>
    </w:p>
    <w:p w:rsidR="00BA169C" w:rsidRPr="004C3A52" w:rsidRDefault="00BA169C" w:rsidP="004C3A52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C3A52">
        <w:rPr>
          <w:rFonts w:ascii="Times New Roman" w:hAnsi="Times New Roman"/>
          <w:color w:val="000000"/>
          <w:sz w:val="28"/>
          <w:szCs w:val="28"/>
        </w:rPr>
        <w:t>ОБ УТВЕРЖДЕНИИ "МЕДИЦИНСКОЙ КАРТЫ РЕБЕНКА ДЛЯ ОБРАЗОВАТЕЛЬНЫХ УЧРЕЖДЕНИЙ"</w:t>
      </w:r>
    </w:p>
    <w:p w:rsidR="00BA169C" w:rsidRPr="004C3A52" w:rsidRDefault="00BA169C" w:rsidP="001211B9">
      <w:pPr>
        <w:shd w:val="clear" w:color="auto" w:fill="FFFFFF"/>
        <w:spacing w:before="360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целях совершенствования медицинской помощи детям и подросткам приказываю:</w:t>
      </w:r>
      <w:bookmarkStart w:id="1" w:name="l1"/>
      <w:bookmarkEnd w:id="1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</w:t>
      </w:r>
      <w:r w:rsidRPr="004C3A52">
        <w:rPr>
          <w:rFonts w:ascii="Times New Roman" w:hAnsi="Times New Roman"/>
          <w:color w:val="000000"/>
          <w:sz w:val="24"/>
          <w:szCs w:val="24"/>
        </w:rPr>
        <w:t>Утвердить: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1.1.</w:t>
      </w:r>
      <w:r w:rsidRPr="004C3A52">
        <w:rPr>
          <w:rFonts w:ascii="Times New Roman" w:hAnsi="Times New Roman"/>
          <w:color w:val="000000"/>
          <w:sz w:val="24"/>
          <w:szCs w:val="24"/>
        </w:rPr>
        <w:t>Медицинскую документацию Форма N 026/у-2000 "Медицинская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школ-интернатов" (далее - "Медицинская карта ребенка для образовательных учреждений") (Приложение 1).</w:t>
      </w:r>
      <w:bookmarkStart w:id="2" w:name="l2"/>
      <w:bookmarkEnd w:id="2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1.2.</w:t>
      </w:r>
      <w:r w:rsidRPr="004C3A52">
        <w:rPr>
          <w:rFonts w:ascii="Times New Roman" w:hAnsi="Times New Roman"/>
          <w:color w:val="000000"/>
          <w:sz w:val="24"/>
          <w:szCs w:val="24"/>
        </w:rPr>
        <w:t>Инструкцию по заполнению "Медицинской карты ребенка для образовательных учреждений" (Приложение 2).</w:t>
      </w:r>
      <w:bookmarkStart w:id="3" w:name="l3"/>
      <w:bookmarkEnd w:id="3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</w:t>
      </w:r>
      <w:r w:rsidRPr="004C3A52">
        <w:rPr>
          <w:rFonts w:ascii="Times New Roman" w:hAnsi="Times New Roman"/>
          <w:color w:val="000000"/>
          <w:sz w:val="24"/>
          <w:szCs w:val="24"/>
        </w:rPr>
        <w:t>Руководителям органов управления здравоохранением субъектов Российской Федерации: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2.1.</w:t>
      </w:r>
      <w:r w:rsidRPr="004C3A52">
        <w:rPr>
          <w:rFonts w:ascii="Times New Roman" w:hAnsi="Times New Roman"/>
          <w:color w:val="000000"/>
          <w:sz w:val="24"/>
          <w:szCs w:val="24"/>
        </w:rPr>
        <w:t>Обеспечить введение медицинской документации Форма N 026/у-2000 "Медицинская карта ребенка для образовательных учреждений" с 1 сентября 2000 г.</w:t>
      </w:r>
      <w:bookmarkStart w:id="4" w:name="l4"/>
      <w:bookmarkEnd w:id="4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3.</w:t>
      </w:r>
      <w:r w:rsidRPr="004C3A52">
        <w:rPr>
          <w:rFonts w:ascii="Times New Roman" w:hAnsi="Times New Roman"/>
          <w:color w:val="000000"/>
          <w:sz w:val="24"/>
          <w:szCs w:val="24"/>
        </w:rPr>
        <w:t>Учетную</w:t>
      </w:r>
      <w:r w:rsidRPr="001211B9">
        <w:rPr>
          <w:rFonts w:ascii="Times New Roman" w:hAnsi="Times New Roman"/>
          <w:color w:val="000000"/>
          <w:sz w:val="24"/>
          <w:szCs w:val="24"/>
        </w:rPr>
        <w:t> </w:t>
      </w:r>
      <w:hyperlink r:id="rId5" w:anchor="l4348" w:tgtFrame="_blank" w:history="1">
        <w:r w:rsidRPr="001211B9">
          <w:rPr>
            <w:rFonts w:ascii="Times New Roman" w:hAnsi="Times New Roman"/>
            <w:color w:val="006BAC"/>
            <w:sz w:val="24"/>
            <w:szCs w:val="24"/>
            <w:u w:val="single"/>
          </w:rPr>
          <w:t>ф. N 026/у</w:t>
        </w:r>
      </w:hyperlink>
      <w:r w:rsidRPr="004C3A52">
        <w:rPr>
          <w:rFonts w:ascii="Times New Roman" w:hAnsi="Times New Roman"/>
          <w:color w:val="000000"/>
          <w:sz w:val="24"/>
          <w:szCs w:val="24"/>
        </w:rPr>
        <w:t>, утвержденную Приказом Минздрава СССР от 04.10.1980 N 1030 "Об утверждении форм первичной медицинской документации в учреждениях здравоохранения" на территории Российской Федерации с 1 сентября 2000 г., не применять.</w:t>
      </w:r>
      <w:bookmarkStart w:id="5" w:name="l5"/>
      <w:bookmarkEnd w:id="5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4.</w:t>
      </w:r>
      <w:r w:rsidRPr="004C3A52">
        <w:rPr>
          <w:rFonts w:ascii="Times New Roman" w:hAnsi="Times New Roman"/>
          <w:color w:val="000000"/>
          <w:sz w:val="24"/>
          <w:szCs w:val="24"/>
        </w:rPr>
        <w:t>Контроль за выполнением настоящего Приказа возложить на заместителя Министра здравоохранения Российской Федерации Шарапову О.В.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Министр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Ю.Л.ШЕВЧЕНКО</w:t>
      </w:r>
      <w:bookmarkStart w:id="6" w:name="l6"/>
      <w:bookmarkEnd w:id="6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7" w:name="h735"/>
      <w:bookmarkEnd w:id="7"/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Приложение 1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УТВЕРЖДЕНА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Приказом Минздрава России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от 3 июля 2000 г. N 241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58"/>
        <w:gridCol w:w="256"/>
        <w:gridCol w:w="4807"/>
      </w:tblGrid>
      <w:tr w:rsidR="00BA169C" w:rsidRPr="00A2108E" w:rsidTr="004C3A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h736"/>
            <w:bookmarkStart w:id="9" w:name="l733"/>
            <w:bookmarkEnd w:id="8"/>
            <w:bookmarkEnd w:id="9"/>
            <w:r w:rsidRPr="004C3A52">
              <w:rPr>
                <w:rFonts w:ascii="Times New Roman" w:hAnsi="Times New Roman"/>
                <w:sz w:val="24"/>
                <w:szCs w:val="24"/>
              </w:rPr>
              <w:t>Министерство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Код формы по ОКУД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Код учреждения по ОКПО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Медицинская документация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(наименование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Форма N 026/у-2000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Утверждена Министерством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здравоохранения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"__" ___________ N ___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288" w:lineRule="atLeast"/>
        <w:jc w:val="both"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</w:r>
      <w:bookmarkStart w:id="10" w:name="l734"/>
      <w:bookmarkStart w:id="11" w:name="l9"/>
      <w:bookmarkStart w:id="12" w:name="l10"/>
      <w:bookmarkEnd w:id="10"/>
      <w:bookmarkEnd w:id="11"/>
      <w:bookmarkEnd w:id="12"/>
    </w:p>
    <w:p w:rsidR="00BA169C" w:rsidRPr="004C3A52" w:rsidRDefault="00BA169C" w:rsidP="001211B9">
      <w:pPr>
        <w:shd w:val="clear" w:color="auto" w:fill="FFFFFF"/>
        <w:spacing w:before="360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</w:t>
      </w:r>
      <w:r w:rsidRPr="004C3A52">
        <w:rPr>
          <w:rFonts w:ascii="Times New Roman" w:hAnsi="Times New Roman"/>
          <w:color w:val="000000"/>
          <w:sz w:val="24"/>
          <w:szCs w:val="24"/>
        </w:rPr>
        <w:t>Общие сведения о ребенке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1.1.</w:t>
      </w:r>
      <w:r w:rsidRPr="004C3A52">
        <w:rPr>
          <w:rFonts w:ascii="Times New Roman" w:hAnsi="Times New Roman"/>
          <w:color w:val="000000"/>
          <w:sz w:val="24"/>
          <w:szCs w:val="24"/>
        </w:rPr>
        <w:t>Фамилия, имя, отчество ребенка _____ 1.2. Дата рождения _____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1.3.</w:t>
      </w:r>
      <w:r w:rsidRPr="004C3A52">
        <w:rPr>
          <w:rFonts w:ascii="Times New Roman" w:hAnsi="Times New Roman"/>
          <w:color w:val="000000"/>
          <w:sz w:val="24"/>
          <w:szCs w:val="24"/>
        </w:rPr>
        <w:t>Пол (М/Ж) 1.4. Дом. адрес (или адрес интернатного учрежд.) __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1.5.</w:t>
      </w:r>
      <w:r w:rsidRPr="004C3A52">
        <w:rPr>
          <w:rFonts w:ascii="Times New Roman" w:hAnsi="Times New Roman"/>
          <w:color w:val="000000"/>
          <w:sz w:val="24"/>
          <w:szCs w:val="24"/>
        </w:rPr>
        <w:t>Тел. м/жит. __________ 1.6. Обслуживающая поликлиника _______</w:t>
      </w:r>
      <w:bookmarkStart w:id="13" w:name="l11"/>
      <w:bookmarkEnd w:id="13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1.7.</w:t>
      </w:r>
      <w:r w:rsidRPr="004C3A52">
        <w:rPr>
          <w:rFonts w:ascii="Times New Roman" w:hAnsi="Times New Roman"/>
          <w:color w:val="000000"/>
          <w:sz w:val="24"/>
          <w:szCs w:val="24"/>
        </w:rPr>
        <w:t>Тел. 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08"/>
        <w:gridCol w:w="1013"/>
        <w:gridCol w:w="1013"/>
        <w:gridCol w:w="1148"/>
        <w:gridCol w:w="1399"/>
        <w:gridCol w:w="1131"/>
        <w:gridCol w:w="1154"/>
        <w:gridCol w:w="1155"/>
      </w:tblGrid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" w:name="l737"/>
            <w:bookmarkEnd w:id="14"/>
            <w:r w:rsidRPr="004C3A52">
              <w:rPr>
                <w:rFonts w:ascii="Times New Roman" w:hAnsi="Times New Roman"/>
                <w:sz w:val="24"/>
                <w:szCs w:val="24"/>
              </w:rPr>
              <w:t>МЕСЯЦ, ГОД ПОСТУПЛЕНИЯ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 ХАРАКТЕРИСТИКА ОБРАЗОВАТЕЛЬНОГО УЧРЕЖДЕНИЯ &lt;*&gt;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1.8.1. ДДУ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1.8.2. Учрежд. общ. среднего образования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1.8.3. Детский дом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1.8.1.2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1.8.2.1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1.8.2.2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1.8.3.1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1.8.3.2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1.8.2.1.1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1.8.2.1.2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МЕСЯЦ, ГОД ПОСТУПЛЕНИЯ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 ХАРАКТЕРИСТИКА ОБРАЗОВАТЕЛЬНОГО УЧРЕЖДЕНИЯ (продолжение)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1.8.4. Школа-интернат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1.8.5. Учрежд. нач. профес. образования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1.8.6. Учрежд. ср. профес. образован.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1.8.4.1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1.8.4.2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1.8.5.1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1.8.5.2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1.8.6.1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1.8.6.2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1.1.4.1.1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1.1.4.1.2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&lt;*&gt; 4-м знаком кодируется характер учреждения: 1 - общее, 2 - коррекционное.</w:t>
      </w:r>
      <w:bookmarkStart w:id="15" w:name="l738"/>
      <w:bookmarkEnd w:id="15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5-м знаком кодируется вид учреждения: 1 - с традиционным построением учебного процесса, 2 - с повышенным содержанием обучения.</w:t>
      </w:r>
      <w:bookmarkStart w:id="16" w:name="l23"/>
      <w:bookmarkEnd w:id="16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1.9.</w:t>
      </w:r>
      <w:r w:rsidRPr="004C3A52">
        <w:rPr>
          <w:rFonts w:ascii="Times New Roman" w:hAnsi="Times New Roman"/>
          <w:color w:val="000000"/>
          <w:sz w:val="24"/>
          <w:szCs w:val="24"/>
        </w:rPr>
        <w:t>Неблагоприятные проф.-производств. факторы (для данного учреждения профессионального образования, с какого года) _________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1.10.</w:t>
      </w:r>
      <w:r w:rsidRPr="004C3A52">
        <w:rPr>
          <w:rFonts w:ascii="Times New Roman" w:hAnsi="Times New Roman"/>
          <w:color w:val="000000"/>
          <w:sz w:val="24"/>
          <w:szCs w:val="24"/>
        </w:rPr>
        <w:t>Аллергия</w:t>
      </w:r>
      <w:bookmarkStart w:id="17" w:name="l24"/>
      <w:bookmarkEnd w:id="1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91"/>
        <w:gridCol w:w="1075"/>
        <w:gridCol w:w="1313"/>
        <w:gridCol w:w="1183"/>
        <w:gridCol w:w="1482"/>
        <w:gridCol w:w="1377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l739"/>
            <w:bookmarkEnd w:id="18"/>
            <w:r w:rsidRPr="004C3A52">
              <w:rPr>
                <w:rFonts w:ascii="Times New Roman" w:hAnsi="Times New Roman"/>
                <w:sz w:val="24"/>
                <w:szCs w:val="24"/>
              </w:rPr>
              <w:t>Вакцинальная, лекарственная, аллергические заболевания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Аллерген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Возраст начала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Тип реакции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Год уст. диагноза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</w:t>
      </w:r>
      <w:r w:rsidRPr="004C3A52">
        <w:rPr>
          <w:rFonts w:ascii="Times New Roman" w:hAnsi="Times New Roman"/>
          <w:color w:val="000000"/>
          <w:sz w:val="24"/>
          <w:szCs w:val="24"/>
        </w:rPr>
        <w:t>Анамнестические сведения</w:t>
      </w:r>
      <w:bookmarkStart w:id="19" w:name="l740"/>
      <w:bookmarkStart w:id="20" w:name="l30"/>
      <w:bookmarkEnd w:id="19"/>
      <w:bookmarkEnd w:id="2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19"/>
        <w:gridCol w:w="1639"/>
        <w:gridCol w:w="1259"/>
        <w:gridCol w:w="2014"/>
        <w:gridCol w:w="2880"/>
        <w:gridCol w:w="1510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" w:name="l741"/>
            <w:bookmarkEnd w:id="21"/>
            <w:r w:rsidRPr="004C3A52">
              <w:rPr>
                <w:rFonts w:ascii="Times New Roman" w:hAnsi="Times New Roman"/>
                <w:sz w:val="24"/>
                <w:szCs w:val="24"/>
              </w:rPr>
              <w:t>N стр.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Г/рождения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Образование &lt;*&gt;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Раб./тел.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&lt;*&gt; 3-м знаком кодируется уровень образования: 1 - б/обр., 2 - н/ср., 3 - ср., 4 - ср. спец., 5 - н/высш., 6 - высш.</w:t>
      </w:r>
      <w:bookmarkStart w:id="22" w:name="l742"/>
      <w:bookmarkStart w:id="23" w:name="l34"/>
      <w:bookmarkEnd w:id="22"/>
      <w:bookmarkEnd w:id="23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2.3.</w:t>
      </w:r>
      <w:r w:rsidRPr="004C3A52">
        <w:rPr>
          <w:rFonts w:ascii="Times New Roman" w:hAnsi="Times New Roman"/>
          <w:color w:val="000000"/>
          <w:sz w:val="24"/>
          <w:szCs w:val="24"/>
        </w:rPr>
        <w:t>Х-ка семьи - полная, неполная (подчеркнуть).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2.4.</w:t>
      </w:r>
      <w:r w:rsidRPr="004C3A52">
        <w:rPr>
          <w:rFonts w:ascii="Times New Roman" w:hAnsi="Times New Roman"/>
          <w:color w:val="000000"/>
          <w:sz w:val="24"/>
          <w:szCs w:val="24"/>
        </w:rPr>
        <w:t>Микроклимат в семье - благоприятн., неблагоприятн. (подч.).</w:t>
      </w:r>
      <w:bookmarkStart w:id="24" w:name="l35"/>
      <w:bookmarkEnd w:id="24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2.5.</w:t>
      </w:r>
      <w:r w:rsidRPr="004C3A52">
        <w:rPr>
          <w:rFonts w:ascii="Times New Roman" w:hAnsi="Times New Roman"/>
          <w:color w:val="000000"/>
          <w:sz w:val="24"/>
          <w:szCs w:val="24"/>
        </w:rPr>
        <w:t>Наличие у ребенка места для отдыха и занятий: (комната, индивидуальный стол, нет).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2.6.</w:t>
      </w:r>
      <w:r w:rsidRPr="004C3A52">
        <w:rPr>
          <w:rFonts w:ascii="Times New Roman" w:hAnsi="Times New Roman"/>
          <w:color w:val="000000"/>
          <w:sz w:val="24"/>
          <w:szCs w:val="24"/>
        </w:rPr>
        <w:t>Семейный анамнез (заболевания у родств. 1 - 2 покол.) ___ __________________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2.7.</w:t>
      </w:r>
      <w:r w:rsidRPr="004C3A52">
        <w:rPr>
          <w:rFonts w:ascii="Times New Roman" w:hAnsi="Times New Roman"/>
          <w:color w:val="000000"/>
          <w:sz w:val="24"/>
          <w:szCs w:val="24"/>
        </w:rPr>
        <w:t>Внешкольные занятия</w:t>
      </w:r>
      <w:bookmarkStart w:id="25" w:name="l36"/>
      <w:bookmarkEnd w:id="2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0"/>
        <w:gridCol w:w="4884"/>
        <w:gridCol w:w="215"/>
        <w:gridCol w:w="215"/>
        <w:gridCol w:w="215"/>
        <w:gridCol w:w="214"/>
        <w:gridCol w:w="214"/>
        <w:gridCol w:w="214"/>
        <w:gridCol w:w="214"/>
        <w:gridCol w:w="214"/>
        <w:gridCol w:w="226"/>
        <w:gridCol w:w="226"/>
        <w:gridCol w:w="226"/>
        <w:gridCol w:w="226"/>
        <w:gridCol w:w="517"/>
        <w:gridCol w:w="517"/>
        <w:gridCol w:w="517"/>
        <w:gridCol w:w="517"/>
      </w:tblGrid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6" w:name="l743"/>
            <w:bookmarkEnd w:id="26"/>
            <w:r w:rsidRPr="004C3A5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Вид занятий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Возраст / час. в неделю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14 - 15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16 - 17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2.7.1.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Спорт (указать какой, в т.ч. танцы)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2.7.2.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2.7.3.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2.7.4.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Другие занятия (указ.)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2.8.</w:t>
      </w:r>
      <w:r w:rsidRPr="004C3A52">
        <w:rPr>
          <w:rFonts w:ascii="Times New Roman" w:hAnsi="Times New Roman"/>
          <w:color w:val="000000"/>
          <w:sz w:val="24"/>
          <w:szCs w:val="24"/>
        </w:rPr>
        <w:t>Перенесенные заболевания</w:t>
      </w:r>
      <w:bookmarkStart w:id="27" w:name="l744"/>
      <w:bookmarkEnd w:id="2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81"/>
        <w:gridCol w:w="3534"/>
        <w:gridCol w:w="800"/>
        <w:gridCol w:w="1044"/>
        <w:gridCol w:w="3362"/>
        <w:gridCol w:w="800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8" w:name="l745"/>
            <w:bookmarkEnd w:id="28"/>
            <w:r w:rsidRPr="004C3A5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Заболевания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Заболевание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Корь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Брюшной тиф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Коклюш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Туберкулез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Скарлатина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Ревматизм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Дифтерия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Ветряная оспа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Инфекционный паротит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Краснуха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Инфекционный гепатит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2.8.15.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2.9.</w:t>
      </w:r>
      <w:r w:rsidRPr="004C3A52">
        <w:rPr>
          <w:rFonts w:ascii="Times New Roman" w:hAnsi="Times New Roman"/>
          <w:color w:val="000000"/>
          <w:sz w:val="24"/>
          <w:szCs w:val="24"/>
        </w:rPr>
        <w:t>Сведения о госпитализации (вкл. травмы, операции)</w:t>
      </w:r>
      <w:bookmarkStart w:id="29" w:name="l746"/>
      <w:bookmarkEnd w:id="2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21"/>
        <w:gridCol w:w="6320"/>
        <w:gridCol w:w="2880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0" w:name="l747"/>
            <w:bookmarkEnd w:id="30"/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Диагноз, вид вмешательства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2.10.</w:t>
      </w:r>
      <w:r w:rsidRPr="004C3A52">
        <w:rPr>
          <w:rFonts w:ascii="Times New Roman" w:hAnsi="Times New Roman"/>
          <w:color w:val="000000"/>
          <w:sz w:val="24"/>
          <w:szCs w:val="24"/>
        </w:rPr>
        <w:t>Сведения о санаторно-курортном (и приравненном к нему) лечении</w:t>
      </w:r>
      <w:bookmarkStart w:id="31" w:name="l748"/>
      <w:bookmarkStart w:id="32" w:name="l63"/>
      <w:bookmarkEnd w:id="31"/>
      <w:bookmarkEnd w:id="3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21"/>
        <w:gridCol w:w="2457"/>
        <w:gridCol w:w="2681"/>
        <w:gridCol w:w="3762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3" w:name="l749"/>
            <w:bookmarkEnd w:id="33"/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Климат. зона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2.11.</w:t>
      </w:r>
      <w:r w:rsidRPr="004C3A52">
        <w:rPr>
          <w:rFonts w:ascii="Times New Roman" w:hAnsi="Times New Roman"/>
          <w:color w:val="000000"/>
          <w:sz w:val="24"/>
          <w:szCs w:val="24"/>
        </w:rPr>
        <w:t>Пропуск занятий по болезни</w:t>
      </w:r>
      <w:bookmarkStart w:id="34" w:name="l750"/>
      <w:bookmarkEnd w:id="3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27"/>
        <w:gridCol w:w="556"/>
        <w:gridCol w:w="1520"/>
        <w:gridCol w:w="528"/>
        <w:gridCol w:w="557"/>
        <w:gridCol w:w="1521"/>
        <w:gridCol w:w="528"/>
        <w:gridCol w:w="557"/>
        <w:gridCol w:w="1521"/>
        <w:gridCol w:w="528"/>
        <w:gridCol w:w="557"/>
        <w:gridCol w:w="1521"/>
      </w:tblGrid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5" w:name="l751"/>
            <w:bookmarkEnd w:id="35"/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3.</w:t>
      </w:r>
      <w:r w:rsidRPr="004C3A52">
        <w:rPr>
          <w:rFonts w:ascii="Times New Roman" w:hAnsi="Times New Roman"/>
          <w:color w:val="000000"/>
          <w:sz w:val="24"/>
          <w:szCs w:val="24"/>
        </w:rPr>
        <w:t>Сведения о диспансерном наблюдении &lt;*&gt;</w:t>
      </w:r>
      <w:bookmarkStart w:id="36" w:name="l752"/>
      <w:bookmarkEnd w:id="36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&lt;*&gt; Для состоящих на диспансерном наблюдении в территориальной поликлинике.</w:t>
      </w:r>
      <w:bookmarkStart w:id="37" w:name="l82"/>
      <w:bookmarkEnd w:id="3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97"/>
        <w:gridCol w:w="1064"/>
        <w:gridCol w:w="621"/>
        <w:gridCol w:w="549"/>
        <w:gridCol w:w="621"/>
        <w:gridCol w:w="549"/>
        <w:gridCol w:w="621"/>
        <w:gridCol w:w="549"/>
        <w:gridCol w:w="621"/>
        <w:gridCol w:w="549"/>
        <w:gridCol w:w="621"/>
        <w:gridCol w:w="549"/>
        <w:gridCol w:w="1710"/>
      </w:tblGrid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8" w:name="l753"/>
            <w:bookmarkEnd w:id="38"/>
            <w:r w:rsidRPr="004C3A52">
              <w:rPr>
                <w:rFonts w:ascii="Times New Roman" w:hAnsi="Times New Roman"/>
                <w:sz w:val="24"/>
                <w:szCs w:val="24"/>
              </w:rPr>
              <w:t>Диагноз,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 взятия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Контроль посещений специалиста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 снятия, причина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назн.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явка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назн.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явка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назн.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явка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назн.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явка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назн.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явка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4.</w:t>
      </w:r>
      <w:r w:rsidRPr="004C3A52">
        <w:rPr>
          <w:rFonts w:ascii="Times New Roman" w:hAnsi="Times New Roman"/>
          <w:color w:val="000000"/>
          <w:sz w:val="24"/>
          <w:szCs w:val="24"/>
        </w:rPr>
        <w:t>Обязательные лечебно-профилактические мероприятия</w:t>
      </w:r>
      <w:bookmarkStart w:id="39" w:name="l754"/>
      <w:bookmarkEnd w:id="39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4.1.</w:t>
      </w:r>
      <w:r w:rsidRPr="004C3A52">
        <w:rPr>
          <w:rFonts w:ascii="Times New Roman" w:hAnsi="Times New Roman"/>
          <w:color w:val="000000"/>
          <w:sz w:val="24"/>
          <w:szCs w:val="24"/>
        </w:rPr>
        <w:t>Дегельминтизация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02"/>
        <w:gridCol w:w="2271"/>
        <w:gridCol w:w="1203"/>
        <w:gridCol w:w="2271"/>
        <w:gridCol w:w="1203"/>
        <w:gridCol w:w="2271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0" w:name="l755"/>
            <w:bookmarkEnd w:id="40"/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4.2.</w:t>
      </w:r>
      <w:r w:rsidRPr="004C3A52">
        <w:rPr>
          <w:rFonts w:ascii="Times New Roman" w:hAnsi="Times New Roman"/>
          <w:color w:val="000000"/>
          <w:sz w:val="24"/>
          <w:szCs w:val="24"/>
        </w:rPr>
        <w:t>Санация полости рта</w:t>
      </w:r>
      <w:bookmarkStart w:id="41" w:name="l756"/>
      <w:bookmarkEnd w:id="4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12"/>
        <w:gridCol w:w="5671"/>
        <w:gridCol w:w="3738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2" w:name="l757"/>
            <w:bookmarkEnd w:id="42"/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Данные осмотра стоматологом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 санации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5.</w:t>
      </w:r>
      <w:r w:rsidRPr="004C3A52">
        <w:rPr>
          <w:rFonts w:ascii="Times New Roman" w:hAnsi="Times New Roman"/>
          <w:color w:val="000000"/>
          <w:sz w:val="24"/>
          <w:szCs w:val="24"/>
        </w:rPr>
        <w:t>Иммунопрофилактические мероприятия</w:t>
      </w:r>
      <w:bookmarkStart w:id="43" w:name="l758"/>
      <w:bookmarkEnd w:id="43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5.1.</w:t>
      </w:r>
      <w:r w:rsidRPr="004C3A52">
        <w:rPr>
          <w:rFonts w:ascii="Times New Roman" w:hAnsi="Times New Roman"/>
          <w:color w:val="000000"/>
          <w:sz w:val="24"/>
          <w:szCs w:val="24"/>
        </w:rPr>
        <w:t>Осмотр перед профилактическими прививками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85"/>
        <w:gridCol w:w="657"/>
        <w:gridCol w:w="943"/>
        <w:gridCol w:w="3228"/>
        <w:gridCol w:w="1629"/>
        <w:gridCol w:w="1963"/>
        <w:gridCol w:w="1416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4" w:name="l759"/>
            <w:bookmarkEnd w:id="44"/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Заключение разреш. / не разреш., отказ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Прививка (какая)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Мед. отвод до 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5.2.</w:t>
      </w:r>
      <w:r w:rsidRPr="004C3A52">
        <w:rPr>
          <w:rFonts w:ascii="Times New Roman" w:hAnsi="Times New Roman"/>
          <w:color w:val="000000"/>
          <w:sz w:val="24"/>
          <w:szCs w:val="24"/>
        </w:rPr>
        <w:t>Профилактические прививки</w:t>
      </w:r>
      <w:bookmarkStart w:id="45" w:name="l760"/>
      <w:bookmarkEnd w:id="4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639"/>
        <w:gridCol w:w="408"/>
        <w:gridCol w:w="588"/>
        <w:gridCol w:w="769"/>
        <w:gridCol w:w="321"/>
        <w:gridCol w:w="463"/>
        <w:gridCol w:w="605"/>
        <w:gridCol w:w="628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6" w:name="l761"/>
            <w:bookmarkEnd w:id="46"/>
            <w:r w:rsidRPr="004C3A52">
              <w:rPr>
                <w:rFonts w:ascii="Times New Roman" w:hAnsi="Times New Roman"/>
                <w:sz w:val="24"/>
                <w:szCs w:val="24"/>
              </w:rPr>
              <w:t>Прививка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Вакцинация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Ревакцинация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5.2.1. Полиомиелит (дата)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Серия, 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Способ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Реакция (немедл., замедл.)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5.2.2. Дифтерия, коклюш, столбняк (какая, дата)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Серия, 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Способ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Реакция (немедл., замедл.)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5.2.3. Паротит (дата)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Серия, 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Способ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Реакция (немедл., замедл.)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5.2.4. Корь (дата)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Серия, 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Способ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Реакция (немедл., замедл.)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5.2.5. Гепатит "В" (дата)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Серия, 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Способ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Реакция (немедл., замедл.)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7" w:name="l762"/>
            <w:bookmarkEnd w:id="47"/>
            <w:r w:rsidRPr="004C3A52">
              <w:rPr>
                <w:rFonts w:ascii="Times New Roman" w:hAnsi="Times New Roman"/>
                <w:sz w:val="24"/>
                <w:szCs w:val="24"/>
              </w:rPr>
              <w:t>5.2.6. Краснуха (дата)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Серия, 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Способ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Реакция (немедл., замедл.)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5.3.</w:t>
      </w:r>
      <w:r w:rsidRPr="004C3A52">
        <w:rPr>
          <w:rFonts w:ascii="Times New Roman" w:hAnsi="Times New Roman"/>
          <w:color w:val="000000"/>
          <w:sz w:val="24"/>
          <w:szCs w:val="24"/>
        </w:rPr>
        <w:t>Прививки по эпидпоказаниям</w:t>
      </w:r>
      <w:bookmarkStart w:id="48" w:name="l763"/>
      <w:bookmarkEnd w:id="4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439"/>
        <w:gridCol w:w="426"/>
        <w:gridCol w:w="426"/>
        <w:gridCol w:w="426"/>
        <w:gridCol w:w="426"/>
        <w:gridCol w:w="426"/>
        <w:gridCol w:w="426"/>
        <w:gridCol w:w="426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9" w:name="l764"/>
            <w:bookmarkEnd w:id="49"/>
            <w:r w:rsidRPr="004C3A52">
              <w:rPr>
                <w:rFonts w:ascii="Times New Roman" w:hAnsi="Times New Roman"/>
                <w:sz w:val="24"/>
                <w:szCs w:val="24"/>
              </w:rPr>
              <w:t>5.2.5. Название, 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Серия, 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Способ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Реакция (немедл., замедл.)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5.2.6. Название, 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Серия, 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Способ введения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Реакция (немедл., замедл.)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5.4.</w:t>
      </w:r>
      <w:r w:rsidRPr="004C3A52">
        <w:rPr>
          <w:rFonts w:ascii="Times New Roman" w:hAnsi="Times New Roman"/>
          <w:color w:val="000000"/>
          <w:sz w:val="24"/>
          <w:szCs w:val="24"/>
        </w:rPr>
        <w:t>Введение гаммаглобулина (по показаниям)</w:t>
      </w:r>
      <w:bookmarkStart w:id="50" w:name="l765"/>
      <w:bookmarkEnd w:id="5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04"/>
        <w:gridCol w:w="331"/>
        <w:gridCol w:w="331"/>
        <w:gridCol w:w="331"/>
        <w:gridCol w:w="331"/>
        <w:gridCol w:w="213"/>
        <w:gridCol w:w="213"/>
        <w:gridCol w:w="213"/>
        <w:gridCol w:w="213"/>
        <w:gridCol w:w="213"/>
        <w:gridCol w:w="213"/>
        <w:gridCol w:w="1303"/>
        <w:gridCol w:w="3700"/>
        <w:gridCol w:w="177"/>
        <w:gridCol w:w="35"/>
        <w:gridCol w:w="650"/>
        <w:gridCol w:w="650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1" w:name="l766"/>
            <w:bookmarkEnd w:id="51"/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Серия, доза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Реакция (немедл., замедл.)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2" w:name="l767"/>
            <w:bookmarkEnd w:id="52"/>
            <w:r w:rsidRPr="004C3A52">
              <w:rPr>
                <w:rFonts w:ascii="Times New Roman" w:hAnsi="Times New Roman"/>
                <w:sz w:val="24"/>
                <w:szCs w:val="24"/>
              </w:rPr>
              <w:t>5.5. Реакция Манту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5.6. Прививка против туберкулеза (БЦЖ)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Доза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6.</w:t>
      </w:r>
      <w:r w:rsidRPr="004C3A52">
        <w:rPr>
          <w:rFonts w:ascii="Times New Roman" w:hAnsi="Times New Roman"/>
          <w:color w:val="000000"/>
          <w:sz w:val="24"/>
          <w:szCs w:val="24"/>
        </w:rPr>
        <w:t>Данные плановых профилактических медицинских осмотров (6.1 - перед поступл. в ясли-сад, детский сад, 6.2 - за 1 год до школы, 6.3 - перед школой)</w:t>
      </w:r>
      <w:bookmarkStart w:id="53" w:name="l768"/>
      <w:bookmarkEnd w:id="5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984"/>
        <w:gridCol w:w="2984"/>
        <w:gridCol w:w="80"/>
        <w:gridCol w:w="82"/>
        <w:gridCol w:w="3085"/>
        <w:gridCol w:w="402"/>
        <w:gridCol w:w="402"/>
        <w:gridCol w:w="402"/>
      </w:tblGrid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4" w:name="l769"/>
            <w:bookmarkEnd w:id="54"/>
            <w:r w:rsidRPr="004C3A52">
              <w:rPr>
                <w:rFonts w:ascii="Times New Roman" w:hAnsi="Times New Roman"/>
                <w:sz w:val="24"/>
                <w:szCs w:val="24"/>
              </w:rPr>
              <w:t>Параметры, специалисты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 обследования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Возраст (лет, м-цев)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Длина 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ЖАЛОБЫ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ОСМОТРЫ: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Педиатр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(в т.ч. ЧСС за 1 мин. АД - 3 раза)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Ортопед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Офтальмолог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Дерматолог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Невролог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Логопед (с 3-х лет)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Педагог, 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Анализы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Крови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Мочи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Заключительный диагноз (в т.ч. основной, сопутствующие заболевания)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нервно-психич.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Мед. гр. для занятий физкультурой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Медико-педагогическое заключение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5" w:name="l770"/>
            <w:bookmarkEnd w:id="55"/>
            <w:r w:rsidRPr="004C3A52">
              <w:rPr>
                <w:rFonts w:ascii="Times New Roman" w:hAnsi="Times New Roman"/>
                <w:sz w:val="24"/>
                <w:szCs w:val="24"/>
              </w:rPr>
              <w:t>Рекомендации (оздоровление, режим, питание, закаливание, поступление в образоват. учрежд. общего и коррекц. типов, учрежд. с повыш. содерж. образования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6" w:name="l772"/>
            <w:bookmarkEnd w:id="56"/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врача-педиатра</w:t>
            </w:r>
          </w:p>
        </w:tc>
      </w:tr>
      <w:tr w:rsidR="00BA169C" w:rsidRPr="00A2108E" w:rsidTr="004C3A52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(участкового, образовательного учреждения):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6.4.</w:t>
      </w:r>
      <w:r w:rsidRPr="004C3A52">
        <w:rPr>
          <w:rFonts w:ascii="Times New Roman" w:hAnsi="Times New Roman"/>
          <w:color w:val="000000"/>
          <w:sz w:val="24"/>
          <w:szCs w:val="24"/>
        </w:rPr>
        <w:t>В возрасте 7 лет (по окончании 1-го класса школы)</w:t>
      </w:r>
      <w:bookmarkStart w:id="57" w:name="l773"/>
      <w:bookmarkEnd w:id="5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797"/>
        <w:gridCol w:w="844"/>
        <w:gridCol w:w="1314"/>
        <w:gridCol w:w="1392"/>
        <w:gridCol w:w="1912"/>
        <w:gridCol w:w="162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8" w:name="l774"/>
            <w:bookmarkEnd w:id="58"/>
            <w:r w:rsidRPr="004C3A52">
              <w:rPr>
                <w:rFonts w:ascii="Times New Roman" w:hAnsi="Times New Roman"/>
                <w:sz w:val="24"/>
                <w:szCs w:val="24"/>
              </w:rPr>
              <w:t>Параметры, специалисты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 ОСМОТРА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 обследования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Возраст (лет, месяцев) на момент осмотра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Длина 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ЖАЛОБЫ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ОСМОТРЫ:</w:t>
            </w:r>
            <w:r w:rsidRPr="001211B9">
              <w:rPr>
                <w:rFonts w:ascii="Times New Roman" w:hAnsi="Times New Roman"/>
                <w:sz w:val="24"/>
                <w:szCs w:val="24"/>
              </w:rPr>
              <w:t> </w:t>
            </w:r>
            <w:r w:rsidRPr="004C3A52">
              <w:rPr>
                <w:rFonts w:ascii="Times New Roman" w:hAnsi="Times New Roman"/>
                <w:sz w:val="24"/>
                <w:szCs w:val="24"/>
              </w:rPr>
              <w:br/>
              <w:t>Педиатр</w:t>
            </w:r>
            <w:r w:rsidRPr="001211B9">
              <w:rPr>
                <w:rFonts w:ascii="Times New Roman" w:hAnsi="Times New Roman"/>
                <w:sz w:val="24"/>
                <w:szCs w:val="24"/>
              </w:rPr>
              <w:t> </w:t>
            </w:r>
            <w:r w:rsidRPr="004C3A52">
              <w:rPr>
                <w:rFonts w:ascii="Times New Roman" w:hAnsi="Times New Roman"/>
                <w:sz w:val="24"/>
                <w:szCs w:val="24"/>
              </w:rPr>
              <w:br/>
              <w:t>(в т.ч. ЧСС за 1 мин. АД - 3 раза)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Ортопед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Офтальмолог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Дерматолог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Невролог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Педагог, психолог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Заключительный диагноз (в т.ч. основной, сопутствующие заболевания)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Мед. группа для занятий физкульт.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физической подготовленности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АНАЛИЗЫ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Крови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Кала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9" w:name="l777"/>
            <w:bookmarkEnd w:id="59"/>
            <w:r w:rsidRPr="004C3A52">
              <w:rPr>
                <w:rFonts w:ascii="Times New Roman" w:hAnsi="Times New Roman"/>
                <w:sz w:val="24"/>
                <w:szCs w:val="24"/>
              </w:rPr>
              <w:t>Мочи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0" w:name="l775"/>
            <w:bookmarkEnd w:id="60"/>
            <w:r w:rsidRPr="004C3A52">
              <w:rPr>
                <w:rFonts w:ascii="Times New Roman" w:hAnsi="Times New Roman"/>
                <w:sz w:val="24"/>
                <w:szCs w:val="24"/>
              </w:rPr>
              <w:t>Оценка нервно-психич. здоровья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Медико-педагогическое заключение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Рекомендации (оздоровление, режим, питание, закаливание, перевод в др. образов. учрежд. общего и коррекц. типов, учрежд. с повыш. содерж. образования, др.)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1" w:name="l778"/>
            <w:bookmarkEnd w:id="61"/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врача-педиатра: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62" w:name="l776"/>
      <w:bookmarkEnd w:id="62"/>
      <w:r w:rsidRPr="001211B9">
        <w:rPr>
          <w:rFonts w:ascii="Times New Roman" w:hAnsi="Times New Roman"/>
          <w:color w:val="000000"/>
          <w:sz w:val="24"/>
          <w:szCs w:val="24"/>
        </w:rPr>
        <w:t>6.5.</w:t>
      </w:r>
      <w:r w:rsidRPr="004C3A52">
        <w:rPr>
          <w:rFonts w:ascii="Times New Roman" w:hAnsi="Times New Roman"/>
          <w:color w:val="000000"/>
          <w:sz w:val="24"/>
          <w:szCs w:val="24"/>
        </w:rPr>
        <w:t>В возрасте 10 лет (переход к предметному обучению)</w:t>
      </w:r>
      <w:bookmarkStart w:id="63" w:name="l248"/>
      <w:bookmarkEnd w:id="6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38"/>
        <w:gridCol w:w="1165"/>
        <w:gridCol w:w="1881"/>
        <w:gridCol w:w="1023"/>
        <w:gridCol w:w="1952"/>
        <w:gridCol w:w="162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4" w:name="l797"/>
            <w:bookmarkEnd w:id="64"/>
            <w:r w:rsidRPr="004C3A52">
              <w:rPr>
                <w:rFonts w:ascii="Times New Roman" w:hAnsi="Times New Roman"/>
                <w:sz w:val="24"/>
                <w:szCs w:val="24"/>
              </w:rPr>
              <w:t>Параметры, специалисты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 ОСМОТРА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 обследования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Возраст (лет, месяцев) на момент осмотра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Длина 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Половая формула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Ax 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Ma Ax Me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Х-ка менстр. ф-ции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Menarche (лет, м-цев)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Menses (х-ка)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ЖАЛОБЫ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ОСМОТРЫ: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Педиатр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(в т.ч. ЧСС за 1 мин. АД - 3 раза)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Эндокринолог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Ортопед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Офтальмолог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Невролог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Гинеколог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Педагог, 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ЭКГ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Заключительный диагноз (в т.ч. основной, со- путствующие заболевания)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5" w:name="l804"/>
            <w:bookmarkEnd w:id="65"/>
            <w:r w:rsidRPr="004C3A52">
              <w:rPr>
                <w:rFonts w:ascii="Times New Roman" w:hAnsi="Times New Roman"/>
                <w:sz w:val="24"/>
                <w:szCs w:val="24"/>
              </w:rPr>
              <w:t>Оценка уровня полового развития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6" w:name="l803"/>
            <w:bookmarkEnd w:id="66"/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физической подготовленности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АНАЛИЗЫ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Крови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Кала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Мочи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7" w:name="l802"/>
            <w:bookmarkEnd w:id="67"/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Мед. гр. для занятий физкультурой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8" w:name="l801"/>
            <w:bookmarkEnd w:id="68"/>
            <w:r w:rsidRPr="004C3A52">
              <w:rPr>
                <w:rFonts w:ascii="Times New Roman" w:hAnsi="Times New Roman"/>
                <w:sz w:val="24"/>
                <w:szCs w:val="24"/>
              </w:rPr>
              <w:t>Оценка нервно-психического развития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9" w:name="l800"/>
            <w:bookmarkEnd w:id="69"/>
            <w:r w:rsidRPr="004C3A52">
              <w:rPr>
                <w:rFonts w:ascii="Times New Roman" w:hAnsi="Times New Roman"/>
                <w:sz w:val="24"/>
                <w:szCs w:val="24"/>
              </w:rPr>
              <w:t>Медико-педагогическое заключение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0" w:name="l799"/>
            <w:bookmarkEnd w:id="70"/>
            <w:r w:rsidRPr="004C3A52">
              <w:rPr>
                <w:rFonts w:ascii="Times New Roman" w:hAnsi="Times New Roman"/>
                <w:sz w:val="24"/>
                <w:szCs w:val="24"/>
              </w:rPr>
              <w:t>Рекомендации (оздоровление, поступление в образоват. учрежд. общего и коррекц. типов, учрежд. с повыш. содерж. образования, др.)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1" w:name="l805"/>
            <w:bookmarkEnd w:id="71"/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врача-педиатра: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6.6.</w:t>
      </w:r>
      <w:r w:rsidRPr="004C3A52">
        <w:rPr>
          <w:rFonts w:ascii="Times New Roman" w:hAnsi="Times New Roman"/>
          <w:color w:val="000000"/>
          <w:sz w:val="24"/>
          <w:szCs w:val="24"/>
        </w:rPr>
        <w:t>В возрасте 12 лет</w:t>
      </w:r>
      <w:bookmarkStart w:id="72" w:name="l798"/>
      <w:bookmarkStart w:id="73" w:name="l283"/>
      <w:bookmarkEnd w:id="72"/>
      <w:bookmarkEnd w:id="7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98"/>
        <w:gridCol w:w="1162"/>
        <w:gridCol w:w="1793"/>
        <w:gridCol w:w="1015"/>
        <w:gridCol w:w="1891"/>
        <w:gridCol w:w="162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4" w:name="l843"/>
            <w:bookmarkEnd w:id="74"/>
            <w:r w:rsidRPr="004C3A52">
              <w:rPr>
                <w:rFonts w:ascii="Times New Roman" w:hAnsi="Times New Roman"/>
                <w:sz w:val="24"/>
                <w:szCs w:val="24"/>
              </w:rPr>
              <w:t>Параметры, специалисты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 ОСМОТРА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 обследования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Возраст (лет, месяцев) на момент осмотра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Длина 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Половая формула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Ax 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Ma Ax Me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Х-ка менстр. ф-ции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Menarche (лет, м-цев)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Menses (х-ка)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ЖАЛОБЫ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ОСМОТРЫ: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Педиатр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(в т.ч. ЧСС за 1 мин. АД - 3 раза)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Эндокринолог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Ортопед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Офтальмолог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Невролог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Гинеколог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Андролог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Педагог, 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ЭКГ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Заключительный диагноз (в т.ч. основной, сопутствующие заболевания)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5" w:name="l844"/>
            <w:bookmarkEnd w:id="75"/>
            <w:r w:rsidRPr="004C3A52">
              <w:rPr>
                <w:rFonts w:ascii="Times New Roman" w:hAnsi="Times New Roman"/>
                <w:sz w:val="24"/>
                <w:szCs w:val="24"/>
              </w:rPr>
              <w:t>Оценка уровня полового развития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физической подготовленности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АНАЛИЗЫ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Крови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Кала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Мочи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Мед. гр. для занятий физкультурой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нервно-психического развития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Медико-педагогическое заключение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Рекомендации (оздоровление, питание,режим, закаливание, перевод в др. образоват. учрежд. общего и коррекц. типов, учрежд. с повыш. содерж. образования и др.)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6" w:name="l845"/>
            <w:bookmarkStart w:id="77" w:name="l846"/>
            <w:bookmarkEnd w:id="76"/>
            <w:bookmarkEnd w:id="77"/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врача-педиатра: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6.7.</w:t>
      </w:r>
      <w:r w:rsidRPr="004C3A52">
        <w:rPr>
          <w:rFonts w:ascii="Times New Roman" w:hAnsi="Times New Roman"/>
          <w:color w:val="000000"/>
          <w:sz w:val="24"/>
          <w:szCs w:val="24"/>
        </w:rPr>
        <w:t>В возрасте 14 - 15 лет</w:t>
      </w:r>
      <w:bookmarkStart w:id="78" w:name="l847"/>
      <w:bookmarkStart w:id="79" w:name="l319"/>
      <w:bookmarkEnd w:id="78"/>
      <w:bookmarkEnd w:id="7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58"/>
        <w:gridCol w:w="1159"/>
        <w:gridCol w:w="1687"/>
        <w:gridCol w:w="1737"/>
        <w:gridCol w:w="1818"/>
        <w:gridCol w:w="162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0" w:name="l848"/>
            <w:bookmarkEnd w:id="80"/>
            <w:r w:rsidRPr="004C3A52">
              <w:rPr>
                <w:rFonts w:ascii="Times New Roman" w:hAnsi="Times New Roman"/>
                <w:sz w:val="24"/>
                <w:szCs w:val="24"/>
              </w:rPr>
              <w:t>Параметры, специалисты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 ОСМОТРА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 обследования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Возраст (лет, месяцев) на момент осмотра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Длина 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Половая формула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Ax 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Ma Ax Me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Х-ка менстр. ф-ции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Menarche (лет, м-цев)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Menses (х-ка)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ЖАЛОБЫ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ОСМОТРЫ: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Педиатр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(в т.ч. ЧСС за 1 мин. АД - 3 раза)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Эндокринолог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Ортопед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Офтальмолог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Невролог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Гинеколог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Андролог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Педагог, 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ЭКГ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Заключительный диагноз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уровня полового развития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физической подготовленности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1" w:name="l849"/>
            <w:bookmarkEnd w:id="81"/>
            <w:r w:rsidRPr="004C3A52">
              <w:rPr>
                <w:rFonts w:ascii="Times New Roman" w:hAnsi="Times New Roman"/>
                <w:sz w:val="24"/>
                <w:szCs w:val="24"/>
              </w:rPr>
              <w:t>АНАЛИЗЫ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Крови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Кала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Мочи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Мед. гр. для занятий физкультурой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нервно-психического развития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Медико-педагогическое заключение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Ограничение деторождения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Рекомендации (оздоровление, питание, режим, перевод в образов. учрежд. общего и коррекц. типов, учрежд. с повыш. содерж. образования, проф. образов.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2" w:name="l851"/>
            <w:bookmarkEnd w:id="82"/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врача-педиатра: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6.8.</w:t>
      </w:r>
      <w:r w:rsidRPr="004C3A52">
        <w:rPr>
          <w:rFonts w:ascii="Times New Roman" w:hAnsi="Times New Roman"/>
          <w:color w:val="000000"/>
          <w:sz w:val="24"/>
          <w:szCs w:val="24"/>
        </w:rPr>
        <w:t>В возрасте 16 лет</w:t>
      </w:r>
      <w:bookmarkStart w:id="83" w:name="l852"/>
      <w:bookmarkEnd w:id="8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7"/>
        <w:gridCol w:w="1157"/>
        <w:gridCol w:w="1977"/>
        <w:gridCol w:w="1715"/>
        <w:gridCol w:w="1783"/>
        <w:gridCol w:w="162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4" w:name="l853"/>
            <w:bookmarkEnd w:id="84"/>
            <w:r w:rsidRPr="004C3A52">
              <w:rPr>
                <w:rFonts w:ascii="Times New Roman" w:hAnsi="Times New Roman"/>
                <w:sz w:val="24"/>
                <w:szCs w:val="24"/>
              </w:rPr>
              <w:t>Параметры, специалисты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 ОСМОТРА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 обследования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Возраст (лет, месяцев) на момент осмотра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Длина 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Половая формула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Ax 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Ma Ax Me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Х-ка менстр. ф-ции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Menarche (лет, м-цев)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Menses (х-ка)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ЖАЛОБЫ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ОСМОТРЫ: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Педиатр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(в т.ч. ЧСС за 1 мин. АД - 3 раза)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Эндокринолог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Ортопед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Офтальмолог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Невролог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Гинеколог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Андролог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Педагог, 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ЭКГ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Заключительный диагноз (в т.ч. основной, сопутств. заб-ния)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5" w:name="l862"/>
            <w:bookmarkEnd w:id="85"/>
            <w:r w:rsidRPr="004C3A52">
              <w:rPr>
                <w:rFonts w:ascii="Times New Roman" w:hAnsi="Times New Roman"/>
                <w:sz w:val="24"/>
                <w:szCs w:val="24"/>
              </w:rPr>
              <w:t>Оценка уровня полового развития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физической подготовленности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6" w:name="l854"/>
            <w:bookmarkEnd w:id="86"/>
            <w:r w:rsidRPr="004C3A52">
              <w:rPr>
                <w:rFonts w:ascii="Times New Roman" w:hAnsi="Times New Roman"/>
                <w:sz w:val="24"/>
                <w:szCs w:val="24"/>
              </w:rPr>
              <w:t>Анализы и др. методы обсл.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Крови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Кала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Мочи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Флюорография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Мед. гр. для занятий физкультурой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нервно-психического развития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Медико-педагогическое заключение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Ограничение деторождения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Репродуктивное поведение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Рекомендации (оздоровление, питание, режим, перевод в образов. учрежд. общего и коррекц. типов, учрежд. с повыш. содерж. образования, проф. образов. и др.)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7" w:name="l855"/>
            <w:bookmarkStart w:id="88" w:name="l856"/>
            <w:bookmarkEnd w:id="87"/>
            <w:bookmarkEnd w:id="88"/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врача-педиатра: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6.9.</w:t>
      </w:r>
      <w:r w:rsidRPr="004C3A52">
        <w:rPr>
          <w:rFonts w:ascii="Times New Roman" w:hAnsi="Times New Roman"/>
          <w:color w:val="000000"/>
          <w:sz w:val="24"/>
          <w:szCs w:val="24"/>
        </w:rPr>
        <w:t>В возрасте 17 лет</w:t>
      </w:r>
      <w:bookmarkStart w:id="89" w:name="l857"/>
      <w:bookmarkEnd w:id="8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03"/>
        <w:gridCol w:w="1163"/>
        <w:gridCol w:w="2122"/>
        <w:gridCol w:w="1789"/>
        <w:gridCol w:w="767"/>
        <w:gridCol w:w="177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0" w:name="l858"/>
            <w:bookmarkEnd w:id="90"/>
            <w:r w:rsidRPr="004C3A52">
              <w:rPr>
                <w:rFonts w:ascii="Times New Roman" w:hAnsi="Times New Roman"/>
                <w:sz w:val="24"/>
                <w:szCs w:val="24"/>
              </w:rPr>
              <w:t>Параметры, специалисты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 ОСМОТРА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 обследования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Возраст (лет, месяцев) на момент осмотра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Длина тела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Половая формула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Ax 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P Ma Ax Me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Х-ка менстр. ф-ции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Menarche (лет, м-цев)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Menses (х-ка)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ЖАЛОБЫ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ОСМОТРЫ: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Педиатр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(в т.ч. ЧСС за 1 мин. АД - 3 раза)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Эндокринолог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Ортопед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Офтальмолог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Невролог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Гинеколог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Андролог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Педагог, 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ЭКГ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Заключительный диагноз (в т.ч. основной, сопутств. заб-ния)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1" w:name="l861"/>
            <w:bookmarkEnd w:id="91"/>
            <w:r w:rsidRPr="004C3A52">
              <w:rPr>
                <w:rFonts w:ascii="Times New Roman" w:hAnsi="Times New Roman"/>
                <w:sz w:val="24"/>
                <w:szCs w:val="24"/>
              </w:rPr>
              <w:t>Оценка уровня полового развития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физической подготовленности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2" w:name="l859"/>
            <w:bookmarkEnd w:id="92"/>
            <w:r w:rsidRPr="004C3A52">
              <w:rPr>
                <w:rFonts w:ascii="Times New Roman" w:hAnsi="Times New Roman"/>
                <w:sz w:val="24"/>
                <w:szCs w:val="24"/>
              </w:rPr>
              <w:t>Анализы и др. методы обсл.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Крови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Кала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Мочи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Флюорография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физического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нервно-психического развития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Медико-педагогическое заключение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Ограничение деторождения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Репродуктивное поведение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Рекомендации (оздоровление, питание, режим, перевод в образов. учрежд. общего и коррекц. типов, учрежд. с повыш. содерж. образования, проф. образов. и др.)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3" w:name="l863"/>
            <w:bookmarkEnd w:id="93"/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врача-педиатра:</w:t>
            </w:r>
          </w:p>
        </w:tc>
      </w:tr>
      <w:tr w:rsidR="00BA169C" w:rsidRPr="00A2108E" w:rsidTr="004C3A52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7.</w:t>
      </w:r>
      <w:r w:rsidRPr="004C3A52">
        <w:rPr>
          <w:rFonts w:ascii="Times New Roman" w:hAnsi="Times New Roman"/>
          <w:color w:val="000000"/>
          <w:sz w:val="24"/>
          <w:szCs w:val="24"/>
        </w:rPr>
        <w:t>Результаты врачебной профессиональной консультации. Ограничения, противопоказания, рекомендации</w:t>
      </w:r>
      <w:bookmarkStart w:id="94" w:name="l864"/>
      <w:bookmarkStart w:id="95" w:name="l434"/>
      <w:bookmarkStart w:id="96" w:name="l462"/>
      <w:bookmarkEnd w:id="94"/>
      <w:bookmarkEnd w:id="95"/>
      <w:bookmarkEnd w:id="9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28"/>
        <w:gridCol w:w="611"/>
        <w:gridCol w:w="1286"/>
        <w:gridCol w:w="5604"/>
        <w:gridCol w:w="1692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7" w:name="l806"/>
            <w:bookmarkEnd w:id="97"/>
            <w:r w:rsidRPr="004C3A52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Рек-ции (показано, ограничения, противопоказано)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14 - 15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8.</w:t>
      </w:r>
      <w:r w:rsidRPr="004C3A52">
        <w:rPr>
          <w:rFonts w:ascii="Times New Roman" w:hAnsi="Times New Roman"/>
          <w:color w:val="000000"/>
          <w:sz w:val="24"/>
          <w:szCs w:val="24"/>
        </w:rPr>
        <w:t>Рекомендации по занятиям спортом, бальными или спортивными танцами (в секциях)</w:t>
      </w:r>
      <w:bookmarkStart w:id="98" w:name="l807"/>
      <w:bookmarkEnd w:id="9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25"/>
        <w:gridCol w:w="609"/>
        <w:gridCol w:w="1313"/>
        <w:gridCol w:w="5587"/>
        <w:gridCol w:w="1687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9" w:name="l808"/>
            <w:bookmarkEnd w:id="99"/>
            <w:r w:rsidRPr="004C3A52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Вид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Рек-ции (показано, ограничения, противопоказано)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 врача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14 - 15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9.</w:t>
      </w:r>
      <w:r w:rsidRPr="004C3A52">
        <w:rPr>
          <w:rFonts w:ascii="Times New Roman" w:hAnsi="Times New Roman"/>
          <w:color w:val="000000"/>
          <w:sz w:val="24"/>
          <w:szCs w:val="24"/>
        </w:rPr>
        <w:t>Сведения о подготовке юношей к военной службе &lt;*&gt;</w:t>
      </w:r>
      <w:bookmarkStart w:id="100" w:name="l809"/>
      <w:bookmarkEnd w:id="100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&lt;*&gt; Сведения из истории развития ребенка (ф. 112-у).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81"/>
        <w:gridCol w:w="584"/>
        <w:gridCol w:w="4262"/>
        <w:gridCol w:w="1580"/>
        <w:gridCol w:w="2023"/>
        <w:gridCol w:w="991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1" w:name="l810"/>
            <w:bookmarkEnd w:id="101"/>
            <w:r w:rsidRPr="004C3A52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 (с заключением о категории годности к военной службе ст. расписания б-ней Пр. МО РФ N 315 от 22.09.95) &lt;*&gt;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Отметка о выполнении (дата, рез-тат)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14 - 15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&lt;*&gt; Заключение выносится в 16 лет после первоначальной постановки на воинский учет.</w:t>
      </w:r>
      <w:bookmarkStart w:id="102" w:name="l811"/>
      <w:bookmarkEnd w:id="102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10.</w:t>
      </w:r>
      <w:r w:rsidRPr="004C3A52">
        <w:rPr>
          <w:rFonts w:ascii="Times New Roman" w:hAnsi="Times New Roman"/>
          <w:color w:val="000000"/>
          <w:sz w:val="24"/>
          <w:szCs w:val="24"/>
        </w:rPr>
        <w:t>Данные текущего медицинского наблюдения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5"/>
        <w:gridCol w:w="2985"/>
        <w:gridCol w:w="1575"/>
        <w:gridCol w:w="1093"/>
        <w:gridCol w:w="1508"/>
        <w:gridCol w:w="2285"/>
      </w:tblGrid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3" w:name="l812"/>
            <w:bookmarkEnd w:id="103"/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Данные осмотра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4" w:name="l820"/>
            <w:bookmarkEnd w:id="104"/>
            <w:r w:rsidRPr="004C3A52">
              <w:rPr>
                <w:rFonts w:ascii="Times New Roman" w:hAnsi="Times New Roman"/>
                <w:sz w:val="24"/>
                <w:szCs w:val="24"/>
              </w:rPr>
              <w:t>11. СКРИНИНГ-ПРОГРАММА БАЗОВАЯ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ДОШКОЛЬНЫЙ ЭТАП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162" w:lineRule="atLeast"/>
        <w:jc w:val="both"/>
        <w:textAlignment w:val="baseline"/>
        <w:rPr>
          <w:rFonts w:ascii="Times New Roman" w:hAnsi="Times New Roman"/>
          <w:vanish/>
          <w:color w:val="000000"/>
          <w:sz w:val="24"/>
          <w:szCs w:val="24"/>
        </w:rPr>
      </w:pPr>
      <w:bookmarkStart w:id="105" w:name="l813"/>
      <w:bookmarkStart w:id="106" w:name="l467"/>
      <w:bookmarkEnd w:id="105"/>
      <w:bookmarkEnd w:id="10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53"/>
        <w:gridCol w:w="1318"/>
        <w:gridCol w:w="1353"/>
        <w:gridCol w:w="1753"/>
        <w:gridCol w:w="877"/>
        <w:gridCol w:w="877"/>
        <w:gridCol w:w="1753"/>
        <w:gridCol w:w="1753"/>
      </w:tblGrid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7" w:name="l814"/>
            <w:bookmarkEnd w:id="107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6 лет (год до школы)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7 лет (перед школой)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Анкетный 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отклонения:</w:t>
            </w:r>
          </w:p>
        </w:tc>
      </w:tr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Физическое развитие: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Рост, 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Масса,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</w:t>
            </w:r>
            <w:r w:rsidRPr="001211B9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108" w:name="l815"/>
            <w:bookmarkEnd w:id="108"/>
            <w:r w:rsidRPr="004C3A52">
              <w:rPr>
                <w:rFonts w:ascii="Times New Roman" w:hAnsi="Times New Roman"/>
                <w:sz w:val="24"/>
                <w:szCs w:val="24"/>
              </w:rPr>
              <w:t>- дефицит массы - избыток массы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АД мм рт.ст.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Осанка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незначительные отклонения - значительные нарушения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незначительные отклонения - значительные нарушения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незначительные отклонения - значительные нарушения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незначительные отклонения - значительные нарушения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Состояние стопы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уплощенная - плоская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уплощенная - плоская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Острота зрения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ОД= OS= - нормальная - снижена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ОД= OS= - нормальная - снижена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9" w:name="l821"/>
            <w:bookmarkEnd w:id="109"/>
            <w:r w:rsidRPr="004C3A52">
              <w:rPr>
                <w:rFonts w:ascii="Times New Roman" w:hAnsi="Times New Roman"/>
                <w:sz w:val="24"/>
                <w:szCs w:val="24"/>
              </w:rPr>
              <w:t>ОД= OS= - нормальная - снижена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0" w:name="l816"/>
            <w:bookmarkEnd w:id="110"/>
            <w:r w:rsidRPr="004C3A52">
              <w:rPr>
                <w:rFonts w:ascii="Times New Roman" w:hAnsi="Times New Roman"/>
                <w:sz w:val="24"/>
                <w:szCs w:val="24"/>
              </w:rPr>
              <w:t>Тест Малиновского (возрастная рефракция)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предмиопия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Бинокулярное зрение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нарушение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Острота слуха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Динамометрия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Правая рука Левая рука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Правая рука Левая рука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Правая рука Левая рука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Правая рука Левая рука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Физическая подготовленность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Определение белка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следы белка - белок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следы белка - белок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1" w:name="l822"/>
            <w:bookmarkEnd w:id="111"/>
            <w:r w:rsidRPr="004C3A52">
              <w:rPr>
                <w:rFonts w:ascii="Times New Roman" w:hAnsi="Times New Roman"/>
                <w:sz w:val="24"/>
                <w:szCs w:val="24"/>
              </w:rPr>
              <w:t>Определение глюкозы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глюкоза в</w:t>
            </w:r>
            <w:bookmarkStart w:id="112" w:name="l817"/>
            <w:bookmarkEnd w:id="112"/>
            <w:r w:rsidRPr="004C3A52">
              <w:rPr>
                <w:rFonts w:ascii="Times New Roman" w:hAnsi="Times New Roman"/>
                <w:sz w:val="24"/>
                <w:szCs w:val="24"/>
              </w:rPr>
              <w:t>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глюкоза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Расширенная программа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Биологический возраст (в соответствии с паспортным)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соответствует - опережает - отстает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соответствует - опережает - отстает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Дефекты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есть -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есть - нет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Тест КернаИерасика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Выявление невротических расстройств (анкета)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отклонения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Нервнопсихическое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мышление и речь - моторное развитие - внимание и память - социальные контакты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 норма - отклонение - норма</w:t>
            </w:r>
            <w:r w:rsidRPr="001211B9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113" w:name="l818"/>
            <w:bookmarkEnd w:id="113"/>
            <w:r w:rsidRPr="004C3A52">
              <w:rPr>
                <w:rFonts w:ascii="Times New Roman" w:hAnsi="Times New Roman"/>
                <w:sz w:val="24"/>
                <w:szCs w:val="24"/>
              </w:rPr>
              <w:t>- отклонение - норма - отклонение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 норма - отклонение - норма - отклонение - норма - 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 норма - отклонение - норма - отклонение - норма - 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 норма - отклонение - норма - отклонение - норма - отклонение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Число заболеваний за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4" w:name="l823"/>
            <w:bookmarkEnd w:id="114"/>
            <w:r w:rsidRPr="004C3A52">
              <w:rPr>
                <w:rFonts w:ascii="Times New Roman" w:hAnsi="Times New Roman"/>
                <w:sz w:val="24"/>
                <w:szCs w:val="24"/>
              </w:rPr>
              <w:t>11. СКРИНИНГ-ПРОГРАММА БАЗОВАЯ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162" w:lineRule="atLeast"/>
        <w:jc w:val="both"/>
        <w:textAlignment w:val="baseline"/>
        <w:rPr>
          <w:rFonts w:ascii="Times New Roman" w:hAnsi="Times New Roman"/>
          <w:vanish/>
          <w:color w:val="000000"/>
          <w:sz w:val="24"/>
          <w:szCs w:val="24"/>
        </w:rPr>
      </w:pPr>
      <w:bookmarkStart w:id="115" w:name="l819"/>
      <w:bookmarkEnd w:id="11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53"/>
        <w:gridCol w:w="1949"/>
        <w:gridCol w:w="1753"/>
        <w:gridCol w:w="1314"/>
        <w:gridCol w:w="657"/>
        <w:gridCol w:w="657"/>
        <w:gridCol w:w="1753"/>
        <w:gridCol w:w="1314"/>
      </w:tblGrid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6" w:name="l832"/>
            <w:bookmarkEnd w:id="116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7 лет (1 класс)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Анкетный тест: нет риска, указать направленность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Нет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Нет риска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Нет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Нет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Нет риска</w:t>
            </w:r>
          </w:p>
        </w:tc>
      </w:tr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Антропометрия: Заключение по физическому развитию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Рост, 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Масса,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</w:t>
            </w:r>
            <w:bookmarkStart w:id="117" w:name="l825"/>
            <w:bookmarkEnd w:id="117"/>
            <w:r w:rsidRPr="004C3A52">
              <w:rPr>
                <w:rFonts w:ascii="Times New Roman" w:hAnsi="Times New Roman"/>
                <w:sz w:val="24"/>
                <w:szCs w:val="24"/>
              </w:rPr>
              <w:t>дефицит массы - избыток массы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АД мм рт.ст.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Осанка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незначительные отклонения - значительные нарушения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незначительные отклонения - значительные нарушения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Состояние стопы (плантограмма)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уплощена - плоская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уплощена - плоская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Острота зрения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ОД= OS= - нормальная - снижена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ОД= OS= - нормальная - снижена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ОД= OS= - нормальная - снижена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Бинокулярное зрение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8" w:name="l830"/>
            <w:bookmarkEnd w:id="118"/>
            <w:r w:rsidRPr="004C3A52">
              <w:rPr>
                <w:rFonts w:ascii="Times New Roman" w:hAnsi="Times New Roman"/>
                <w:sz w:val="24"/>
                <w:szCs w:val="24"/>
              </w:rPr>
              <w:t>- норма -</w:t>
            </w:r>
            <w:bookmarkStart w:id="119" w:name="l826"/>
            <w:bookmarkEnd w:id="119"/>
            <w:r w:rsidRPr="004C3A52">
              <w:rPr>
                <w:rFonts w:ascii="Times New Roman" w:hAnsi="Times New Roman"/>
                <w:sz w:val="24"/>
                <w:szCs w:val="24"/>
              </w:rPr>
              <w:t>нарушение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Острота слуха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Динамометрия: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правая рука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левая рука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Физическая подготовленность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Определение белка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следы белка - белок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следы белка - белок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следы белка - белок в моче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Определение глюкозы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глюкоза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глюкоза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0" w:name="l827"/>
            <w:bookmarkEnd w:id="120"/>
            <w:r w:rsidRPr="004C3A52">
              <w:rPr>
                <w:rFonts w:ascii="Times New Roman" w:hAnsi="Times New Roman"/>
                <w:sz w:val="24"/>
                <w:szCs w:val="24"/>
              </w:rPr>
              <w:t>- норма - глюкоза в моче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Расширенная скрининг-программа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Число заболеваний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Выявление невротических расстройств (анкета)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нет риска - риск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нет риска - риск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нет риска - риск развития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Нервнопсихическое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эмоционально-вегетативная сфера - психомоторная сфера и поведение - интеллектуальное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отклоние - норма - отклоние - норма - отклоние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отклоние - норма - отклоние - норма - отклоние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 норма - отклонение - норма - 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1" w:name="l831"/>
            <w:bookmarkEnd w:id="121"/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</w:t>
            </w:r>
            <w:bookmarkStart w:id="122" w:name="l828"/>
            <w:bookmarkEnd w:id="122"/>
            <w:r w:rsidRPr="004C3A52">
              <w:rPr>
                <w:rFonts w:ascii="Times New Roman" w:hAnsi="Times New Roman"/>
                <w:sz w:val="24"/>
                <w:szCs w:val="24"/>
              </w:rPr>
              <w:t>норма - отклонение - норма - 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 норма - отклонение - норма - отклонение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вторичных половых признаков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A52">
              <w:rPr>
                <w:rFonts w:ascii="Times New Roman" w:hAnsi="Times New Roman"/>
                <w:sz w:val="24"/>
                <w:szCs w:val="24"/>
                <w:lang w:val="en-US"/>
              </w:rPr>
              <w:t>Ax P Ma Me Pol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A5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Нарушение репродуктивного здоровья (анкета)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3" w:name="l833"/>
            <w:bookmarkEnd w:id="123"/>
            <w:r w:rsidRPr="004C3A52">
              <w:rPr>
                <w:rFonts w:ascii="Times New Roman" w:hAnsi="Times New Roman"/>
                <w:sz w:val="24"/>
                <w:szCs w:val="24"/>
              </w:rPr>
              <w:t>11. СКРИНИНГ-ПРОГРАММА БАЗОВАЯ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162" w:lineRule="atLeast"/>
        <w:jc w:val="both"/>
        <w:textAlignment w:val="baseline"/>
        <w:rPr>
          <w:rFonts w:ascii="Times New Roman" w:hAnsi="Times New Roman"/>
          <w:vanish/>
          <w:color w:val="000000"/>
          <w:sz w:val="24"/>
          <w:szCs w:val="24"/>
        </w:rPr>
      </w:pPr>
      <w:bookmarkStart w:id="124" w:name="l829"/>
      <w:bookmarkEnd w:id="12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53"/>
        <w:gridCol w:w="1949"/>
        <w:gridCol w:w="1314"/>
        <w:gridCol w:w="1314"/>
        <w:gridCol w:w="1753"/>
        <w:gridCol w:w="1314"/>
        <w:gridCol w:w="1753"/>
      </w:tblGrid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5" w:name="l834"/>
            <w:bookmarkEnd w:id="125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16 -17 лет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Анкетный тест: нет риска, указать направленность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Нет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Нет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Нет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Нет риска</w:t>
            </w:r>
          </w:p>
        </w:tc>
      </w:tr>
      <w:tr w:rsidR="00BA169C" w:rsidRPr="00A2108E" w:rsidTr="004C3A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Антропометрия: Заключение по физическому развитию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Рост, 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Масса,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A169C" w:rsidRPr="00A2108E" w:rsidTr="004C3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 избыток массы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нормальное - низкий рост - дефицит массы -</w:t>
            </w:r>
            <w:r w:rsidRPr="001211B9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126" w:name="l835"/>
            <w:bookmarkEnd w:id="126"/>
            <w:r w:rsidRPr="004C3A52">
              <w:rPr>
                <w:rFonts w:ascii="Times New Roman" w:hAnsi="Times New Roman"/>
                <w:sz w:val="24"/>
                <w:szCs w:val="24"/>
              </w:rPr>
              <w:t>избыток массы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АД мм рт.ст.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Осанка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незначительные отклонения - значительные нарушения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незначительные отклонения - значительные нарушения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Состояние стопы (плантограмма)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уплощена - плоская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нормальная - уплощена - плоская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Острота зрения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ОД= OS= - нормальная - снижена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ОД= OS= - нормальная - снижена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Острота слуха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Динамометрия: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правая рука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7" w:name="l840"/>
            <w:bookmarkEnd w:id="127"/>
            <w:r w:rsidRPr="004C3A5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8" w:name="l836"/>
            <w:bookmarkEnd w:id="128"/>
            <w:r w:rsidRPr="004C3A5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BA169C" w:rsidRPr="00A2108E" w:rsidTr="004C3A5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левая рука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Физическая подготовленность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снижена - повышена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Определение белка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следы белка - белок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следы белка - белок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Определение глюкозы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глюкоза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глюкоза в моче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Расширенная скрининг-программа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Число заболеваний за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Выявление невротических расстройств (анкета)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9" w:name="l842"/>
            <w:bookmarkEnd w:id="129"/>
            <w:r w:rsidRPr="004C3A52">
              <w:rPr>
                <w:rFonts w:ascii="Times New Roman" w:hAnsi="Times New Roman"/>
                <w:sz w:val="24"/>
                <w:szCs w:val="24"/>
              </w:rPr>
              <w:t>- нет риска - риск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0" w:name="l837"/>
            <w:bookmarkEnd w:id="130"/>
            <w:r w:rsidRPr="004C3A52">
              <w:rPr>
                <w:rFonts w:ascii="Times New Roman" w:hAnsi="Times New Roman"/>
                <w:sz w:val="24"/>
                <w:szCs w:val="24"/>
              </w:rPr>
              <w:t>- нет риска - риск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нет риска - риск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нет риска - риск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нет риска - риск развития</w:t>
            </w:r>
          </w:p>
        </w:tc>
      </w:tr>
      <w:tr w:rsidR="00BA169C" w:rsidRPr="00A2108E" w:rsidTr="004C3A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Нервнопсихическое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эмоционально-вегетативная сфера - психомоторная сфера и поведение - интеллектуальное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отклоние - норма - отклоние - норма - отклоние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отклоние - норма - отклоние - норма - отклоние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 норма - отклонение - норма - 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 норма - отклонение - норма - 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- норма - отклонение -</w:t>
            </w:r>
            <w:bookmarkStart w:id="131" w:name="l841"/>
            <w:bookmarkEnd w:id="131"/>
            <w:r w:rsidRPr="004C3A52">
              <w:rPr>
                <w:rFonts w:ascii="Times New Roman" w:hAnsi="Times New Roman"/>
                <w:sz w:val="24"/>
                <w:szCs w:val="24"/>
              </w:rPr>
              <w:t>норма - отклонение -</w:t>
            </w:r>
            <w:bookmarkStart w:id="132" w:name="l838"/>
            <w:bookmarkEnd w:id="132"/>
            <w:r w:rsidRPr="004C3A52">
              <w:rPr>
                <w:rFonts w:ascii="Times New Roman" w:hAnsi="Times New Roman"/>
                <w:sz w:val="24"/>
                <w:szCs w:val="24"/>
              </w:rPr>
              <w:t>норма - отклонение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Оценка вторичных половых признаков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A52">
              <w:rPr>
                <w:rFonts w:ascii="Times New Roman" w:hAnsi="Times New Roman"/>
                <w:sz w:val="24"/>
                <w:szCs w:val="24"/>
                <w:lang w:val="en-US"/>
              </w:rPr>
              <w:t>Ax P Ma Me Pol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A5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A52">
              <w:rPr>
                <w:rFonts w:ascii="Times New Roman" w:hAnsi="Times New Roman"/>
                <w:sz w:val="24"/>
                <w:szCs w:val="24"/>
                <w:lang w:val="en-US"/>
              </w:rPr>
              <w:t>Ax P Ma Me Pol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A52">
              <w:rPr>
                <w:rFonts w:ascii="Times New Roman" w:hAnsi="Times New Roman"/>
                <w:sz w:val="24"/>
                <w:szCs w:val="24"/>
                <w:lang w:val="en-US"/>
              </w:rPr>
              <w:t>Ax P Ma Me Pol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A52">
              <w:rPr>
                <w:rFonts w:ascii="Times New Roman" w:hAnsi="Times New Roman"/>
                <w:sz w:val="24"/>
                <w:szCs w:val="24"/>
                <w:lang w:val="en-US"/>
              </w:rPr>
              <w:t>Ax P Ma Me Pol</w:t>
            </w:r>
          </w:p>
        </w:tc>
      </w:tr>
      <w:tr w:rsidR="00BA169C" w:rsidRPr="00A2108E" w:rsidTr="004C3A5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Нарушение репродуктивного здоровья (анкета)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51" w:type="dxa"/>
              <w:bottom w:w="20" w:type="dxa"/>
              <w:right w:w="51" w:type="dxa"/>
            </w:tcMar>
            <w:vAlign w:val="center"/>
          </w:tcPr>
          <w:p w:rsidR="00BA169C" w:rsidRPr="004C3A52" w:rsidRDefault="00BA169C" w:rsidP="001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A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Приложение 2</w:t>
      </w:r>
      <w:bookmarkStart w:id="133" w:name="l839"/>
      <w:bookmarkEnd w:id="133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134" w:name="h783"/>
      <w:bookmarkEnd w:id="134"/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УТВЕРЖДЕНА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Приказом Минздрава России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от 3 июля 2000 г. N 241</w:t>
      </w:r>
    </w:p>
    <w:p w:rsidR="00BA169C" w:rsidRPr="004C3A52" w:rsidRDefault="00BA169C" w:rsidP="001211B9">
      <w:pPr>
        <w:shd w:val="clear" w:color="auto" w:fill="FFFFFF"/>
        <w:spacing w:after="0" w:line="288" w:lineRule="atLeast"/>
        <w:jc w:val="both"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ИНСТРУКЦИЯ</w:t>
      </w:r>
      <w:r w:rsidRPr="001211B9">
        <w:rPr>
          <w:rFonts w:ascii="Times New Roman" w:hAnsi="Times New Roman"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  <w:t>О ПОРЯДКЕ ВЕДЕНИЯ УЧЕТНОЙ ФОРМЫ N 026/У-2000 "МЕДИЦИНСКАЯ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ШКОЛ-ИНТЕРНАТОВ"</w:t>
      </w:r>
      <w:bookmarkStart w:id="135" w:name="l784"/>
      <w:bookmarkStart w:id="136" w:name="l602"/>
      <w:bookmarkStart w:id="137" w:name="l603"/>
      <w:bookmarkEnd w:id="135"/>
      <w:bookmarkEnd w:id="136"/>
      <w:bookmarkEnd w:id="137"/>
    </w:p>
    <w:p w:rsidR="00BA169C" w:rsidRPr="004C3A52" w:rsidRDefault="00BA169C" w:rsidP="001211B9">
      <w:pPr>
        <w:shd w:val="clear" w:color="auto" w:fill="FFFFFF"/>
        <w:spacing w:before="360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"Медицинская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школ-интернатов" предназначена для детей и подростков в возрасте до 18 лет, обучающихся, воспитывающихся в образовательных учреждениях независимо от организационно-правовой формы и формы собственности.</w:t>
      </w:r>
      <w:bookmarkStart w:id="138" w:name="l604"/>
      <w:bookmarkEnd w:id="138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"Медицинская карта ребенка для образовательных учреждений" заполняется медицинскими работниками (врач, средний медицинский работник) образовательного учреждения. В части скрининг-программы в пределах компетенции педагогического персонала (педагоги, психологи) заполняется медицинскими работниками.</w:t>
      </w:r>
      <w:bookmarkStart w:id="139" w:name="l605"/>
      <w:bookmarkStart w:id="140" w:name="l606"/>
      <w:bookmarkEnd w:id="139"/>
      <w:bookmarkEnd w:id="140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Структура "Медицинской карты ребенка для образовательных учреждений"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форме предусмотрено выделение следующих разделов: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1.</w:t>
      </w:r>
      <w:r w:rsidRPr="004C3A52">
        <w:rPr>
          <w:rFonts w:ascii="Times New Roman" w:hAnsi="Times New Roman"/>
          <w:color w:val="000000"/>
          <w:sz w:val="24"/>
          <w:szCs w:val="24"/>
        </w:rPr>
        <w:t>Общие сведения.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2.</w:t>
      </w:r>
      <w:r w:rsidRPr="004C3A52">
        <w:rPr>
          <w:rFonts w:ascii="Times New Roman" w:hAnsi="Times New Roman"/>
          <w:color w:val="000000"/>
          <w:sz w:val="24"/>
          <w:szCs w:val="24"/>
        </w:rPr>
        <w:t>Анамнестические сведения.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3.</w:t>
      </w:r>
      <w:r w:rsidRPr="004C3A52">
        <w:rPr>
          <w:rFonts w:ascii="Times New Roman" w:hAnsi="Times New Roman"/>
          <w:color w:val="000000"/>
          <w:sz w:val="24"/>
          <w:szCs w:val="24"/>
        </w:rPr>
        <w:t>Сведения о диспансерном наблюдении.</w:t>
      </w:r>
      <w:bookmarkStart w:id="141" w:name="l607"/>
      <w:bookmarkEnd w:id="141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4.</w:t>
      </w:r>
      <w:r w:rsidRPr="004C3A52">
        <w:rPr>
          <w:rFonts w:ascii="Times New Roman" w:hAnsi="Times New Roman"/>
          <w:color w:val="000000"/>
          <w:sz w:val="24"/>
          <w:szCs w:val="24"/>
        </w:rPr>
        <w:t>Обязательные лечебно-профилактические мероприятия.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5.</w:t>
      </w:r>
      <w:r w:rsidRPr="004C3A52">
        <w:rPr>
          <w:rFonts w:ascii="Times New Roman" w:hAnsi="Times New Roman"/>
          <w:color w:val="000000"/>
          <w:sz w:val="24"/>
          <w:szCs w:val="24"/>
        </w:rPr>
        <w:t>Иммунопрофилактические мероприятия.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6.</w:t>
      </w:r>
      <w:r w:rsidRPr="004C3A52">
        <w:rPr>
          <w:rFonts w:ascii="Times New Roman" w:hAnsi="Times New Roman"/>
          <w:color w:val="000000"/>
          <w:sz w:val="24"/>
          <w:szCs w:val="24"/>
        </w:rPr>
        <w:t>Данные плановых профилактических медицинских осмотров (в соответствии с Приказом Минздрава России и Минобразования России N 186/272 от 30.06.92 "О совершенствовании системы медицинского обеспечения детей в образовательных учреждениях", Приказом Минздрава России N 60 от 14.03.95 "Об утверждении Инструкции по проведению профилактических осмотров детей дошкольного и школьного возраста на основе медико-экономических нормативов", Приказом Минздрава России N 151 от 07.05.98 "О временных отраслевых стандартах объема медицинской помощи детям", Приказом Минздрава России N 154 от 05.05.99 "О совершенствовании медицинской помощи детям подросткового возраста").</w:t>
      </w:r>
      <w:bookmarkStart w:id="142" w:name="l608"/>
      <w:bookmarkStart w:id="143" w:name="l609"/>
      <w:bookmarkStart w:id="144" w:name="l610"/>
      <w:bookmarkEnd w:id="142"/>
      <w:bookmarkEnd w:id="143"/>
      <w:bookmarkEnd w:id="144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7.</w:t>
      </w:r>
      <w:r w:rsidRPr="004C3A52">
        <w:rPr>
          <w:rFonts w:ascii="Times New Roman" w:hAnsi="Times New Roman"/>
          <w:color w:val="000000"/>
          <w:sz w:val="24"/>
          <w:szCs w:val="24"/>
        </w:rPr>
        <w:t>Результаты врачебной профессиональной консультации.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8.</w:t>
      </w:r>
      <w:r w:rsidRPr="004C3A52">
        <w:rPr>
          <w:rFonts w:ascii="Times New Roman" w:hAnsi="Times New Roman"/>
          <w:color w:val="000000"/>
          <w:sz w:val="24"/>
          <w:szCs w:val="24"/>
        </w:rPr>
        <w:t>Рекомендации по занятиям спортом, бальными или спортивными танцами (в секциях).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9.</w:t>
      </w:r>
      <w:r w:rsidRPr="004C3A52">
        <w:rPr>
          <w:rFonts w:ascii="Times New Roman" w:hAnsi="Times New Roman"/>
          <w:color w:val="000000"/>
          <w:sz w:val="24"/>
          <w:szCs w:val="24"/>
        </w:rPr>
        <w:t>Сведения о подготовке юношей к военной службе.</w:t>
      </w:r>
      <w:bookmarkStart w:id="145" w:name="l611"/>
      <w:bookmarkEnd w:id="145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10.</w:t>
      </w:r>
      <w:r w:rsidRPr="004C3A52">
        <w:rPr>
          <w:rFonts w:ascii="Times New Roman" w:hAnsi="Times New Roman"/>
          <w:color w:val="000000"/>
          <w:sz w:val="24"/>
          <w:szCs w:val="24"/>
        </w:rPr>
        <w:t>Данные текущего медицинского наблюдения.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211B9">
        <w:rPr>
          <w:rFonts w:ascii="Times New Roman" w:hAnsi="Times New Roman"/>
          <w:color w:val="000000"/>
          <w:sz w:val="24"/>
          <w:szCs w:val="24"/>
        </w:rPr>
        <w:t>11.</w:t>
      </w:r>
      <w:r w:rsidRPr="004C3A52">
        <w:rPr>
          <w:rFonts w:ascii="Times New Roman" w:hAnsi="Times New Roman"/>
          <w:color w:val="000000"/>
          <w:sz w:val="24"/>
          <w:szCs w:val="24"/>
        </w:rPr>
        <w:t>Скрининг-программа.</w:t>
      </w:r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46" w:name="h785"/>
      <w:bookmarkEnd w:id="146"/>
      <w:r w:rsidRPr="004C3A52">
        <w:rPr>
          <w:rFonts w:ascii="Times New Roman" w:hAnsi="Times New Roman"/>
          <w:color w:val="000000"/>
          <w:sz w:val="24"/>
          <w:szCs w:val="24"/>
        </w:rPr>
        <w:t>Раздел 1. ОБЩИЕ СВЕДЕНИЯ О РЕБЕНКЕ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П. п. 1.1 - 1.5 - содержат паспортные и адресные данные о ребенке.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П. п. 1.6 - 1.7 - содержат сведения об амбулаторно-поликлиническом учреждении, обслуживающем ребенка по месту жительства.</w:t>
      </w:r>
      <w:bookmarkStart w:id="147" w:name="l612"/>
      <w:bookmarkEnd w:id="147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П. 1.8 "Характеристика образовательного учреждения". В соответствующей строке указывается дата поступления или перехода в другое образовательное учреждение (с учетом типа, вида, особенностей образовательного процесса в данном учреждении).</w:t>
      </w:r>
      <w:bookmarkStart w:id="148" w:name="l613"/>
      <w:bookmarkEnd w:id="148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П. 1.9 - указываются неблагоприятные профессионально-производственные факторы (шум, пыль, метеоусловия и др.), с которыми сталкивается учащийся учреждений начального и среднего профессионального образования. Кроме того, указывается, с какого года подросток контактирует с данными факторами.</w:t>
      </w:r>
      <w:bookmarkStart w:id="149" w:name="l614"/>
      <w:bookmarkEnd w:id="149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Таблица 1.10 должна содержать сведения обо всех аллергических заболеваниях (реакциях), имеющихся у ребенка и вызывающих их аллергенах.</w:t>
      </w:r>
      <w:bookmarkStart w:id="150" w:name="l615"/>
      <w:bookmarkEnd w:id="150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51" w:name="h786"/>
      <w:bookmarkEnd w:id="151"/>
      <w:r w:rsidRPr="004C3A52">
        <w:rPr>
          <w:rFonts w:ascii="Times New Roman" w:hAnsi="Times New Roman"/>
          <w:color w:val="000000"/>
          <w:sz w:val="24"/>
          <w:szCs w:val="24"/>
        </w:rPr>
        <w:t>Раздел 2. АНАМНЕСТИЧЕСКИЕ СВЕДЕНИЯ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Раздел содержит данные An. Vitae - сведения о семье, перенесенных ребенком заболеваниях и характеристику отдельных социальных условий, влияющих на формирование здоровья детей на разных этапах развития.</w:t>
      </w:r>
      <w:bookmarkStart w:id="152" w:name="l616"/>
      <w:bookmarkEnd w:id="152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Пункты 2.1 и 2.2 заполняются в соответствии с указанными графами и содержат сведения о родителях ребенка. В пункте 2.3 следует дать характеристику семьи, в которой воспитывается ребенок, а в пункте 2.4 - отметить характер психологического микроклимата в семье. В пункте 2.5 следует указать (подчеркнуть) наличие или отсутствие у ребенка места для самостоятельных занятий и отдыха, в том числе наличие места и условий для занятий у воспитанников детских домов и школ-интернатов. В пункт 2.6 заносятся сведения о хронических заболеваниях, имеющихся у родственников ребенка I - II поколений (мать, отец, бабушка и дедушка со стороны матери и отца).</w:t>
      </w:r>
      <w:bookmarkStart w:id="153" w:name="l617"/>
      <w:bookmarkStart w:id="154" w:name="l618"/>
      <w:bookmarkEnd w:id="153"/>
      <w:bookmarkEnd w:id="154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Таблица 2.7 содержит сведения о внешкольных занятиях ребенка, их характере и продолжительности (часов в неделю). Сведения могут быть получены по результатам опроса ребенка, родителей или воспитателей детских домов и школ-интернатов.</w:t>
      </w:r>
      <w:bookmarkStart w:id="155" w:name="l619"/>
      <w:bookmarkEnd w:id="155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Пункты 2.8 - 2.11 включают сведения о перенесенных заболеваниях, травмах, операциях, госпитализации, санаторно-курортном лечении и пропуске занятий по болезни (по поводу острых и обострения хронических заболеваний). В случае госпитализации указывается название и N учреждения. При санаторно-курортном лечении обязательно указание климатической зоны, где проходило лечение, названия и профиля учреждения.</w:t>
      </w:r>
      <w:bookmarkStart w:id="156" w:name="l620"/>
      <w:bookmarkStart w:id="157" w:name="l621"/>
      <w:bookmarkEnd w:id="156"/>
      <w:bookmarkEnd w:id="157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58" w:name="h787"/>
      <w:bookmarkEnd w:id="158"/>
      <w:r w:rsidRPr="004C3A52">
        <w:rPr>
          <w:rFonts w:ascii="Times New Roman" w:hAnsi="Times New Roman"/>
          <w:color w:val="000000"/>
          <w:sz w:val="24"/>
          <w:szCs w:val="24"/>
        </w:rPr>
        <w:t>Раздел 3. СВЕДЕНИЯ О ДИСПАНСЕРНОМ НАБЛЮДЕНИИ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Данный раздел заполняется на лиц, состоящих на диспансерном наблюдении в амбулаторно-поликлиническом учреждении по месту жительства. Сведения, заносимые в раздел 3, необходимы для осуществления контроля за проведением диспансерного наблюдения. Сведения о диспансерном наблюдении переносятся из амбулаторной карты (ф. 112-у).</w:t>
      </w:r>
      <w:bookmarkStart w:id="159" w:name="l622"/>
      <w:bookmarkEnd w:id="159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Обязательно заполнение всех предусмотренных граф раздела с указанием врача-специалиста, осуществляющего диспансерное наблюдение, дат назначенной и фактической явки для контрольного осмотра и обследования, при снятии с диспансерного наблюдения - дату и причину снятия.</w:t>
      </w:r>
      <w:bookmarkStart w:id="160" w:name="l623"/>
      <w:bookmarkStart w:id="161" w:name="l624"/>
      <w:bookmarkEnd w:id="160"/>
      <w:bookmarkEnd w:id="161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62" w:name="h788"/>
      <w:bookmarkEnd w:id="162"/>
      <w:r w:rsidRPr="004C3A52">
        <w:rPr>
          <w:rFonts w:ascii="Times New Roman" w:hAnsi="Times New Roman"/>
          <w:color w:val="000000"/>
          <w:sz w:val="24"/>
          <w:szCs w:val="24"/>
        </w:rPr>
        <w:t>Раздел 4. ОБЯЗАТЕЛЬНЫЕ ЛЕЧЕБНО-ПРОФИЛАКТИЧЕСКИЕ МЕРОПРИЯТИЯ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данный раздел включаются сведения о проведении в условиях образовательного учреждения и результатах дегельминтизации и санации полости рта (с указанием даты). Частота и кратность проведения мероприятий определяются действующими нормативно-методическими документами - Приказ Минздрава России и Минобразования России N 186/272 от 30.06.92 "О совершенствовании системы медицинского обеспечения детей в образовательных учреждениях", Приказ Минздрава России N 60 от 14.03.95 "Об утверждении Инструкции по проведению профилактических осмотров детей дошкольного и школьного возрастов на основе медико-экономических нормативов", Приказ Минздрава России N 151 от 07.05.98 "О временных отраслевых стандартах объема медицинской помощи детям", Методические рекомендации "Организация медицинского контроля за развитием и здоровьем дошкольников и школьников на основе массовых скрининг-тестов и их оздоровление в условиях детского сада, школы" (утв. Минздравом России, 1993). Кроме того, санация полости рта может проводиться по показаниям при обращении ребенка к стоматологу.</w:t>
      </w:r>
      <w:bookmarkStart w:id="163" w:name="l625"/>
      <w:bookmarkStart w:id="164" w:name="l626"/>
      <w:bookmarkStart w:id="165" w:name="l627"/>
      <w:bookmarkStart w:id="166" w:name="l628"/>
      <w:bookmarkEnd w:id="163"/>
      <w:bookmarkEnd w:id="164"/>
      <w:bookmarkEnd w:id="165"/>
      <w:bookmarkEnd w:id="166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67" w:name="h789"/>
      <w:bookmarkEnd w:id="167"/>
      <w:r w:rsidRPr="004C3A52">
        <w:rPr>
          <w:rFonts w:ascii="Times New Roman" w:hAnsi="Times New Roman"/>
          <w:color w:val="000000"/>
          <w:sz w:val="24"/>
          <w:szCs w:val="24"/>
        </w:rPr>
        <w:t>Раздел 5. ИММУНОПРОФИЛАКТИЧЕСКИЕ МЕРОПРИЯТИЯ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данный раздел включаются сведения о результатах медицинского осмотра педиатром до проведения прививок, определения показаний и противопоказаний к их проведению (5.1), а также о непосредственном проведении прививок и других иммунопрофилактических мероприятий:</w:t>
      </w:r>
      <w:bookmarkStart w:id="168" w:name="l629"/>
      <w:bookmarkStart w:id="169" w:name="l630"/>
      <w:bookmarkEnd w:id="168"/>
      <w:bookmarkEnd w:id="169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плановых прививок (п. 5.2), в соответствии с "Календарем прививок" (Приказ Минздрава России N 375 от 18.12.97 "О календаре профилактических прививок");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прививок по эпидемиологическим показателям (п. 5.3);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введения гаммаглобулина - по показаниям (п. 5.4);</w:t>
      </w:r>
      <w:bookmarkStart w:id="170" w:name="l631"/>
      <w:bookmarkEnd w:id="170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противотуберкулезных мероприятий (п. п. 5.5 и 5.6).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подразделе 5.1 указываются диагнозы всех заболеваний, имеющихся у ребенка, в том числе является ли ребенок на момент осмотра реконвалесцентом после перенесенного острого заболевания. В графе "Медицинский отвод до ___" необходимо указать, до какой даты ребенку противопоказано проведение той или иной прививки.</w:t>
      </w:r>
      <w:bookmarkStart w:id="171" w:name="l632"/>
      <w:bookmarkEnd w:id="171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таблицах 5.2 - 5.6 в качестве отметки о проведении прививки указывается дата ее проведения, N серии вакцины, доза, способ введения, реакция на введение (немедленного или замедленного типов). Обязательна подпись лица, осуществляющего вакцинацию или другие иммунопрофилактические мероприятия.</w:t>
      </w:r>
      <w:bookmarkStart w:id="172" w:name="l633"/>
      <w:bookmarkEnd w:id="172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73" w:name="h790"/>
      <w:bookmarkEnd w:id="173"/>
      <w:r w:rsidRPr="004C3A52">
        <w:rPr>
          <w:rFonts w:ascii="Times New Roman" w:hAnsi="Times New Roman"/>
          <w:color w:val="000000"/>
          <w:sz w:val="24"/>
          <w:szCs w:val="24"/>
        </w:rPr>
        <w:t>Раздел 6. ДАННЫЕ ПЛАНОВЫХ ПРОФИЛАКТИЧЕСКИХ МЕДИЦИНСКИХ ОСМОТРОВ</w:t>
      </w:r>
      <w:bookmarkStart w:id="174" w:name="l634"/>
      <w:bookmarkEnd w:id="174"/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данном разделе содержатся сведения и результаты проведения плановых медосмотров в следующие возрастные периоды: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- 6.1 перед поступлением в учреждения дошкольного образования;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- 6.2 за 1 год до поступления в образовательные учреждения начального общего, основного общего, среднего (полного) общего образования;</w:t>
      </w:r>
      <w:bookmarkStart w:id="175" w:name="l635"/>
      <w:bookmarkEnd w:id="175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- 6.3 непосредственно перед поступлением в образовательные учреждения начального общего, основного общего, среднего (полного) общего образования;</w:t>
      </w:r>
      <w:bookmarkStart w:id="176" w:name="l636"/>
      <w:bookmarkEnd w:id="176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- 6.4 в возрасте 7 лет (по окончании 1-го класса);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- 6.5 в возрасте 10 лет (при переходе к предметному обучению);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- 6.6 в возрасте 12 лет;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- 6.7 в возрасте 14 - 15 лет;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- 6.8 в возрасте 16 лет;</w:t>
      </w:r>
      <w:bookmarkStart w:id="177" w:name="l637"/>
      <w:bookmarkEnd w:id="177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- 6.9 в возрасте 17 лет.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данных педиатрического осмотра, наряду с обычными сведениями, указывается частота сердечных сокращений за 1 мин. и результаты 3-кратного измерения АД (с точностью до 2 мм рт.ст.).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Каждый из участвующих в медицинском осмотре специалистов заносит в соответствующую строку данные по проведенному осмотру, а также диагноз (в соответствии с Международной классификацией болезней 10 пересмотра) или заключение "здоров".</w:t>
      </w:r>
      <w:bookmarkStart w:id="178" w:name="l638"/>
      <w:bookmarkEnd w:id="178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На каждом профилактическом осмотре у детей берутся анализы крови, мочи, кала. Результаты анализов заносятся в "Медицинскую карту" и учитываются при установлении диагноза, назначении коррекционных, лечебных, реабилитационных мероприятий.</w:t>
      </w:r>
      <w:bookmarkStart w:id="179" w:name="l639"/>
      <w:bookmarkEnd w:id="179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строку "Заключительный диагноз" врачом-педиатром вписывается полный клинический диагноз, учитывающий результаты осмотра врачей всех специальностей. Оценка интегральных показателей (физического и нервно-психического развития, физической подготовленности, отнесение к определенной группе здоровья, медицинской группе для занятий физкультурой) проводится в соответствии с Приказом Минздрава России и Минобразования России</w:t>
      </w:r>
      <w:r w:rsidRPr="001211B9">
        <w:rPr>
          <w:rFonts w:ascii="Times New Roman" w:hAnsi="Times New Roman"/>
          <w:color w:val="000000"/>
          <w:sz w:val="24"/>
          <w:szCs w:val="24"/>
        </w:rPr>
        <w:t> </w:t>
      </w:r>
      <w:hyperlink r:id="rId6" w:tgtFrame="_blank" w:history="1">
        <w:r w:rsidRPr="001211B9">
          <w:rPr>
            <w:rFonts w:ascii="Times New Roman" w:hAnsi="Times New Roman"/>
            <w:color w:val="008038"/>
            <w:sz w:val="24"/>
            <w:szCs w:val="24"/>
            <w:u w:val="single"/>
          </w:rPr>
          <w:t>N 186/272 от 30.06.92</w:t>
        </w:r>
      </w:hyperlink>
      <w:r w:rsidRPr="001211B9">
        <w:rPr>
          <w:rFonts w:ascii="Times New Roman" w:hAnsi="Times New Roman"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t>"О совершенствовании системы медицинского обеспечения детей в образовательных учреждениях", Приказом Минздрава России от N 60 от 14.03.95 "Об утверждении Инструкции по проведению профилактических осмотров детей дошкольного и школьного возраста на основе медико-экономических нормативов" и Методическими рекомендациями "Организация медицинского контроля за развитием и здоровьем дошкольников и школьников на основе массовых скрининг-тестов и их оздоровление в условиях детского сада, школы" (утв. Минздравом России, 1993).</w:t>
      </w:r>
      <w:bookmarkStart w:id="180" w:name="l640"/>
      <w:bookmarkStart w:id="181" w:name="l641"/>
      <w:bookmarkStart w:id="182" w:name="l642"/>
      <w:bookmarkStart w:id="183" w:name="l643"/>
      <w:bookmarkEnd w:id="180"/>
      <w:bookmarkEnd w:id="181"/>
      <w:bookmarkEnd w:id="182"/>
      <w:bookmarkEnd w:id="183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"Медико-педагогическое заключение" выносится совместно педиатром и педагогом на основании анализа динамики состояния здоровья в течение обучения. В "Медицинскую карту" медико-педагогическое заключение вносится только педиатром. В строку "Рекомендации" вписываются рекомендации по оздоровлению и реабилитации ребенка, коррекции нарушений здоровья и развития в условиях образовательного учреждения. Кроме того, в данную строку вносятся советы при переводе ребенка в образовательные учреждения различного типа, а также рекомендации о возможности обучения в образовательных учреждениях с повышенным содержанием образования.</w:t>
      </w:r>
      <w:bookmarkStart w:id="184" w:name="l644"/>
      <w:bookmarkStart w:id="185" w:name="l645"/>
      <w:bookmarkStart w:id="186" w:name="l646"/>
      <w:bookmarkEnd w:id="184"/>
      <w:bookmarkEnd w:id="185"/>
      <w:bookmarkEnd w:id="186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С 10-летнего возраста (п. п. 6.5 - 6.9) регистрируется половая формула ребенка (Методические рекомендации "Организация медицинского контроля за развитием и здоровьем дошкольников и школьников на основе массовых скрининг-тестов и их оздоровление в условиях детского сада, школы", утв. Минздравом России, 1993), у девочек дается характеристика менструальной функции с указанием возраста (годы, число месяцев) наступления menarhe и характеристика менструального цикла (длительность, регулярность, количество теряемой крови, болезненность и др.). По данным половой формулы и характеристике менструальной функции проводится интегральная оценка уровня полового развития (Методические рекомендации "Организация медицинского контроля за развитием и здоровьем дошкольников и школьников на основе массовых скрининг-тестов и их оздоровление в условиях детского сада, школы", утв. Минздравом России, 1993). Результаты заносятся в соответствующую строку "Медицинской карты".</w:t>
      </w:r>
      <w:bookmarkStart w:id="187" w:name="l647"/>
      <w:bookmarkStart w:id="188" w:name="l648"/>
      <w:bookmarkStart w:id="189" w:name="l649"/>
      <w:bookmarkStart w:id="190" w:name="l650"/>
      <w:bookmarkEnd w:id="187"/>
      <w:bookmarkEnd w:id="188"/>
      <w:bookmarkEnd w:id="189"/>
      <w:bookmarkEnd w:id="190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строку "ЭКГ" вносится заключение по результатам проведенного электрокардиографического исследования.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При медицинском осмотре в 14 - 15 лет и в дальнейшем проводится флюорографическое исследование, результаты которого вносятся в "Медицинскую карту". Кроме того, в 14 - 15, 16 и 17 лет по результатам медицинского осмотра предусмотрено внесение данных в строки "Ограничение деторождения" и "Репродуктивное поведение" (Методические рекомендации "Методика коррекции репродуктивной установки подростков 15 - 17 лет", Иваново, утв. Минздравом России, 1996).</w:t>
      </w:r>
      <w:bookmarkStart w:id="191" w:name="l651"/>
      <w:bookmarkStart w:id="192" w:name="l652"/>
      <w:bookmarkEnd w:id="191"/>
      <w:bookmarkEnd w:id="192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возрасте 17 лет в строку "Рекомендации" вносятся рекомендации по дальнейшему медицинскому наблюдению, в том числе при передаче медицинского обслуживания в амбулаторно-поликлиническое учреждение, обслуживающее взрослое население.</w:t>
      </w:r>
      <w:bookmarkStart w:id="193" w:name="l653"/>
      <w:bookmarkEnd w:id="193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94" w:name="h791"/>
      <w:bookmarkEnd w:id="194"/>
      <w:r w:rsidRPr="004C3A52">
        <w:rPr>
          <w:rFonts w:ascii="Times New Roman" w:hAnsi="Times New Roman"/>
          <w:color w:val="000000"/>
          <w:sz w:val="24"/>
          <w:szCs w:val="24"/>
        </w:rPr>
        <w:t>Раздел 7. РЕЗУЛЬТАТЫ ВРАЧЕБНОЙ ПРОФЕССИОНАЛЬНОЙ КОНСУЛЬТАЦИИ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Сведения, содержащиеся в данном разделе, формируются на основании результатов профилактических медицинских осмотров и данных текущего медицинского наблюдения. В графе "Профессия" отмечаются те профессии или специальности, по которым в дальнейшем будет обучаться или работать ребенок (они могут быть сформулированы самим ребенком на основании собственных профессиональных устремлений или обозначены родителями). В графе "Рекомендации" на основании сопоставления имеющихся у ребенка нарушений здоровья и развития, состояния основных функциональных систем организма с действующими перечнями медицинских противопоказаний к профессиональному обучению (начальному, среднему или высшему) и труду дается заключение о возможности обучения или труда по определенным профессиям либо ограничения или противопоказания к обучению, труду по определенным специальностям. Кроме того, при наличии медицинских противопоказаний или ограничений необходимо определить круг профессий (специальностей), по которым ребенок мог бы проходить обучение или работать, имея данные расстройства здоровья и развития.</w:t>
      </w:r>
      <w:bookmarkStart w:id="195" w:name="l654"/>
      <w:bookmarkStart w:id="196" w:name="l655"/>
      <w:bookmarkStart w:id="197" w:name="l656"/>
      <w:bookmarkStart w:id="198" w:name="l657"/>
      <w:bookmarkStart w:id="199" w:name="l658"/>
      <w:bookmarkEnd w:id="195"/>
      <w:bookmarkEnd w:id="196"/>
      <w:bookmarkEnd w:id="197"/>
      <w:bookmarkEnd w:id="198"/>
      <w:bookmarkEnd w:id="199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200" w:name="h792"/>
      <w:bookmarkEnd w:id="200"/>
      <w:r w:rsidRPr="004C3A52">
        <w:rPr>
          <w:rFonts w:ascii="Times New Roman" w:hAnsi="Times New Roman"/>
          <w:color w:val="000000"/>
          <w:sz w:val="24"/>
          <w:szCs w:val="24"/>
        </w:rPr>
        <w:t>Раздел 8. РЕКОМЕНДАЦИИ ПО ЗАНЯТИЯМ СПОРТОМ, БАЛЬНЫМИ ИЛИ СПОРТИВНЫМИ ТАНЦАМИ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данном разделе содержатся результаты оценки состояния здоровья ребенка для вынесения заключения о возможности занятия спортом (в секциях) и приравненных к спортивным занятиям видах деятельности (в т.ч. бальные и спортивные танцы). Оценка возможности занятия различными видами спорта проводится на основании результатов плановых профилактических медицинских осмотров.</w:t>
      </w:r>
      <w:bookmarkStart w:id="201" w:name="l659"/>
      <w:bookmarkEnd w:id="201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графу "Вид спорта" заносится тот вид, в отношении занятия которым осуществляется оценка состояния здоровья (по желанию ребенка или его родителей). В графе "Рекомендации" должна содержаться информация о возможности заниматься данным видом спорта при имеющихся у ребенка нарушениях здоровья и развития. При отсутствии отклонений в состоянии здоровья, препятствующих спортивным занятиям, делается запись - "не противопоказано". При наличии противопоказаний или ограничений делается соответствующая отметка и даются рекомендации по занятию теми видами спорта, которые не противопоказаны или рекомендуются при имеющихся нарушениях здоровья.</w:t>
      </w:r>
      <w:bookmarkStart w:id="202" w:name="l660"/>
      <w:bookmarkStart w:id="203" w:name="l661"/>
      <w:bookmarkStart w:id="204" w:name="l662"/>
      <w:bookmarkEnd w:id="202"/>
      <w:bookmarkEnd w:id="203"/>
      <w:bookmarkEnd w:id="204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205" w:name="h793"/>
      <w:bookmarkEnd w:id="205"/>
      <w:r w:rsidRPr="004C3A52">
        <w:rPr>
          <w:rFonts w:ascii="Times New Roman" w:hAnsi="Times New Roman"/>
          <w:color w:val="000000"/>
          <w:sz w:val="24"/>
          <w:szCs w:val="24"/>
        </w:rPr>
        <w:t>Раздел 9. СВЕДЕНИЯ О ПОДГОТОВКЕ ЮНОШЕЙ К ВОЕННОЙ СЛУЖБЕ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Раздел содержит результаты оценки состояния здоровья юношей-подростков на этапах подготовки к первичной постановке на воинский учет и после первичной постановки (с предварительной оценкой годности к военной службе). Оценка уровня здоровья осуществляется амбулаторно-поликлиническим учреждением по месту жительства, а ее результаты вносятся в "Медицинскую карту ребенка для образовательных учреждений". Заключение выносится по результатам экспертизы годности, проведенной по результатам осмотра юноши медицинской комиссией и данным текущего медицинского наблюдения за ребенком.</w:t>
      </w:r>
      <w:bookmarkStart w:id="206" w:name="l663"/>
      <w:bookmarkStart w:id="207" w:name="l664"/>
      <w:bookmarkEnd w:id="206"/>
      <w:bookmarkEnd w:id="207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графу "Диагноз" вносится полный клинический диагноз ребенка. Заключение о возможности (ограничениях, невозможности) военной службы выносится только по результатам первичной постановки на воинский учет (медицинская комиссия) и переносится в "Медицинскую карту" из истории развития ребенка (ф. N 112/у). До первичной постановки в графу "Диагноз" вносится заключение о возможности коррекции и лечения нарушений здоровья и развития, наличие которых у подростков может стать причиной негодности или ограниченной годности к военной службе. Заключение о необходимости проведения коррекционных и лечебно-оздоровительных мероприятий выносится на основании "Расписания болезней" (приложение к Постановлению Правительства Российской Федерации N 390 от 20.04.95 "Об утверждении Положения о военно-врачебной экспертизе).</w:t>
      </w:r>
      <w:bookmarkStart w:id="208" w:name="l665"/>
      <w:bookmarkStart w:id="209" w:name="l666"/>
      <w:bookmarkStart w:id="210" w:name="l667"/>
      <w:bookmarkStart w:id="211" w:name="l668"/>
      <w:bookmarkEnd w:id="208"/>
      <w:bookmarkEnd w:id="209"/>
      <w:bookmarkEnd w:id="210"/>
      <w:bookmarkEnd w:id="211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графе "Рекомендации" фиксируются те необходимые мероприятия по повышению уровня здоровья, адаптационных и функциональных возможностей юношей, которые должны проводиться в условиях образовательного учреждения.</w:t>
      </w:r>
      <w:bookmarkStart w:id="212" w:name="l669"/>
      <w:bookmarkEnd w:id="212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213" w:name="h794"/>
      <w:bookmarkEnd w:id="213"/>
      <w:r w:rsidRPr="004C3A52">
        <w:rPr>
          <w:rFonts w:ascii="Times New Roman" w:hAnsi="Times New Roman"/>
          <w:color w:val="000000"/>
          <w:sz w:val="24"/>
          <w:szCs w:val="24"/>
        </w:rPr>
        <w:t>Раздел 10. ДАННЫЕ ТЕКУЩЕГО МЕДИЦИНСКОГО НАБЛЮДЕНИЯ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данном разделе регистрируются обращения ребенка с жалобами (при острых и обострении хронических заболеваний) к медицинскому персоналу в образовательном учреждении. Обязательна регистрация даты обращения, жалоб и данных объективного осмотра, установленного диагноза и данных назначений и рекомендаций. В случае направления ребенка в территориальное амбулаторно-поликлиническое учреждение или обращения за скорой или неотложной медицинской помощью в графе "Назначения" делается соответствующая запись. В графе "Подпись" обязательно указывается, кем оказана помощь (врач или средний медицинский работник).</w:t>
      </w:r>
      <w:bookmarkStart w:id="214" w:name="l670"/>
      <w:bookmarkStart w:id="215" w:name="l671"/>
      <w:bookmarkStart w:id="216" w:name="l672"/>
      <w:bookmarkEnd w:id="214"/>
      <w:bookmarkEnd w:id="215"/>
      <w:bookmarkEnd w:id="216"/>
    </w:p>
    <w:p w:rsidR="00BA169C" w:rsidRPr="004C3A52" w:rsidRDefault="00BA169C" w:rsidP="001211B9">
      <w:pPr>
        <w:shd w:val="clear" w:color="auto" w:fill="FFFFFF"/>
        <w:spacing w:before="384" w:after="0" w:line="336" w:lineRule="atLeast"/>
        <w:jc w:val="both"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217" w:name="h795"/>
      <w:bookmarkEnd w:id="217"/>
      <w:r w:rsidRPr="004C3A52">
        <w:rPr>
          <w:rFonts w:ascii="Times New Roman" w:hAnsi="Times New Roman"/>
          <w:color w:val="000000"/>
          <w:sz w:val="24"/>
          <w:szCs w:val="24"/>
        </w:rPr>
        <w:t>Раздел 11. "СКРИНИНГ-ПРОГРАММА" (ДОШКОЛЬНЫЙ ЭТАП, ЭТАП ОСНОВНОГО ОБЩЕГО, СРЕДНЕГО (ПОЛНОГО) ОБЩЕГО ОБРАЗОВАНИЯ)</w:t>
      </w:r>
    </w:p>
    <w:p w:rsidR="00BA169C" w:rsidRPr="004C3A52" w:rsidRDefault="00BA169C" w:rsidP="001211B9">
      <w:pPr>
        <w:shd w:val="clear" w:color="auto" w:fill="FFFFFF"/>
        <w:spacing w:before="96"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Доврачебное обследование детей по скрининг-программам выполняется медицинской сестрой дошкольного учреждения, учреждения начального общего, основного общего, среднего (полного) общего образования, учреждения начального и среднего профессионального образования, детского дома, школы-интерната. Перечень скрининг-тестов для каждого возраста определен Приказом Минздрава России N 60 от 14.03.95 "Об утверждении Инструкции по проведению профилактических осмотров детей дошкольного и школьного возрастов на основе медико-экономических нормативов" и Приказом Минздрава России N 151 от 07.05.98 "О временных отраслевых стандартах объема медицинской помощи детям". Возможные варианты заключений по результатам проведения скрининг-тестов содержатся в Методическом пособии "Организация медицинского контроля за развитием и здоровьем дошкольников и школьников на основе массовых скрининг-тестов и их оздоровление в условиях детского сада, школы" (утвержденном Минздравом России в 1993 г.).</w:t>
      </w:r>
      <w:bookmarkStart w:id="218" w:name="l673"/>
      <w:bookmarkStart w:id="219" w:name="l674"/>
      <w:bookmarkStart w:id="220" w:name="l675"/>
      <w:bookmarkStart w:id="221" w:name="l676"/>
      <w:bookmarkEnd w:id="218"/>
      <w:bookmarkEnd w:id="219"/>
      <w:bookmarkEnd w:id="220"/>
      <w:bookmarkEnd w:id="221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"Скрининг-программа" (базовая и расширенная) представлена в виде таблицы, где по вертикали расположены названия скрининг-тестов, а по горизонтали - возраст скрининг-обследования дошкольников и школьников. В нижней части таблицы по вертикали расположены тесты расширенной скрининг-программы, которые также необходимы для проведения комплексной оценки здоровья детей и являются обязательными для выполнения. Скрининг-обследования проводятся ежегодно, однако, в каждом возрасте проводятся не все скрининг-тесты, а только те, варианты заключений которых приведены в таблице (Приказ Минздрава России и Минобразования России</w:t>
      </w:r>
      <w:r w:rsidRPr="001211B9">
        <w:rPr>
          <w:rFonts w:ascii="Times New Roman" w:hAnsi="Times New Roman"/>
          <w:color w:val="000000"/>
          <w:sz w:val="24"/>
          <w:szCs w:val="24"/>
        </w:rPr>
        <w:t> </w:t>
      </w:r>
      <w:hyperlink r:id="rId7" w:tgtFrame="_blank" w:history="1">
        <w:r w:rsidRPr="001211B9">
          <w:rPr>
            <w:rFonts w:ascii="Times New Roman" w:hAnsi="Times New Roman"/>
            <w:color w:val="008038"/>
            <w:sz w:val="24"/>
            <w:szCs w:val="24"/>
            <w:u w:val="single"/>
          </w:rPr>
          <w:t>N 186/272 от 30.06.92</w:t>
        </w:r>
      </w:hyperlink>
      <w:r w:rsidRPr="001211B9">
        <w:rPr>
          <w:rFonts w:ascii="Times New Roman" w:hAnsi="Times New Roman"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t>"О совершенствовании системы медицинского обеспечения детей в образовательных учреждениях", Приказ Минздрава России N 60 от 14.03.95 "Об утверждении Инструкции по проведению профилактических осмотров детей дошкольного и школьного возрастов на основе медико-экономических нормативов").</w:t>
      </w:r>
      <w:bookmarkStart w:id="222" w:name="l677"/>
      <w:bookmarkStart w:id="223" w:name="l678"/>
      <w:bookmarkStart w:id="224" w:name="l679"/>
      <w:bookmarkStart w:id="225" w:name="l680"/>
      <w:bookmarkEnd w:id="222"/>
      <w:bookmarkEnd w:id="223"/>
      <w:bookmarkEnd w:id="224"/>
      <w:bookmarkEnd w:id="225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таблицу внесены унифицированные варианты заключений по каждому скрининг-тесту. Медицинская сестра подчеркивает необходимое заключение. В колонках "рост", "масса", "АД", "острота зрения", "динамометрия", "тест Керна-Иерасика (ориентировочный тест "школьной зрелости")", "число заболеваний (сумма острых и обострений хронических) за год" указывается цифровое значение показателя. Показатели динамометрии и физической подготовленности определяются педагогом на занятиях физкультурой, а медицинская сестра выносит заключения в лист "скрининг-программа базовая". С целью контроля за функциональным состоянием и при наличии показаний пробы с физической нагрузкой и динамометрия могут проводиться средним медицинским персоналом (Приказ Минздрава России и Минобразования России</w:t>
      </w:r>
      <w:r w:rsidRPr="001211B9">
        <w:rPr>
          <w:rFonts w:ascii="Times New Roman" w:hAnsi="Times New Roman"/>
          <w:color w:val="000000"/>
          <w:sz w:val="24"/>
          <w:szCs w:val="24"/>
        </w:rPr>
        <w:t> </w:t>
      </w:r>
      <w:hyperlink r:id="rId8" w:tgtFrame="_blank" w:history="1">
        <w:r w:rsidRPr="001211B9">
          <w:rPr>
            <w:rFonts w:ascii="Times New Roman" w:hAnsi="Times New Roman"/>
            <w:color w:val="008038"/>
            <w:sz w:val="24"/>
            <w:szCs w:val="24"/>
            <w:u w:val="single"/>
          </w:rPr>
          <w:t>N 186/272 от 30.06.92</w:t>
        </w:r>
      </w:hyperlink>
      <w:r w:rsidRPr="001211B9">
        <w:rPr>
          <w:rFonts w:ascii="Times New Roman" w:hAnsi="Times New Roman"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t>"О совершенствовании системы медицинского обеспечения детей в образовательных учреждениях", Методическое пособие "Организация медицинского контроля за развитием и здоровьем дошкольников и школьников на основе массовых скрининг-тестов и их оздоровление в условиях детского сада, школы" (утв. Минздравом России в 1993 г.). Соответствующие показатели из таблицы скрининг-обследования переносятся в основную "Медицинскую карту", в подразделы, отражающие результаты проведения профилактических медицинских осмотров.</w:t>
      </w:r>
      <w:bookmarkStart w:id="226" w:name="l681"/>
      <w:bookmarkStart w:id="227" w:name="l682"/>
      <w:bookmarkStart w:id="228" w:name="l683"/>
      <w:bookmarkStart w:id="229" w:name="l684"/>
      <w:bookmarkStart w:id="230" w:name="l685"/>
      <w:bookmarkEnd w:id="226"/>
      <w:bookmarkEnd w:id="227"/>
      <w:bookmarkEnd w:id="228"/>
      <w:bookmarkEnd w:id="229"/>
      <w:bookmarkEnd w:id="230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К проведению отдельных скрининг-тестов привлекаются педагог, психолог (тест Керна-Иерасика, оценка нервно-психического развития). Методики проведения скрининг-тестов по базовой и расширенной программам определены в Методическом пособии "Организация медицинского контроля за развитием и здоровьем дошкольников и школьников на основе массовых скрининг-тестов и их оздоровление в условиях детского сада, школы" (утв. Минздравом России в 1993 г.).</w:t>
      </w:r>
      <w:bookmarkStart w:id="231" w:name="l686"/>
      <w:bookmarkStart w:id="232" w:name="l687"/>
      <w:bookmarkEnd w:id="231"/>
      <w:bookmarkEnd w:id="232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Программа скрининг-тестов для детей дошкольного возраста составлена для ребенка, готовящегося к поступлению в образовательное учреждение начального общего образования с 7 лет. Если ребенок поступает в образовательное учреждение с 6 лет, то в 5 лет (за год до поступления) он будет обследоваться по скрининг-программе 6-летнего ребенка, а в 6 лет (непосредственно перед поступлением) - по программе 7-летнего.</w:t>
      </w:r>
      <w:bookmarkStart w:id="233" w:name="l688"/>
      <w:bookmarkEnd w:id="233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color w:val="000000"/>
          <w:sz w:val="24"/>
          <w:szCs w:val="24"/>
        </w:rPr>
        <w:t>В разработке "Медицинской карты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школ-интернатов" и Инструкции по ее заполнению приняли участие:</w:t>
      </w:r>
      <w:bookmarkStart w:id="234" w:name="l689"/>
      <w:bookmarkStart w:id="235" w:name="l690"/>
      <w:bookmarkEnd w:id="234"/>
      <w:bookmarkEnd w:id="235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Управление медицинских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проблем материнства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и детства Минздрава России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С.Р.КОНОВА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Научный центр здоровья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детей РАМН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А.Г.ИЛЬИН</w:t>
      </w:r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Ивановская государственная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медицинская академия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Л.А.ЖДАНОВА</w:t>
      </w:r>
      <w:bookmarkStart w:id="236" w:name="l691"/>
      <w:bookmarkEnd w:id="236"/>
    </w:p>
    <w:p w:rsidR="00BA169C" w:rsidRPr="004C3A52" w:rsidRDefault="00BA169C" w:rsidP="001211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Центральная военно-врачебная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комиссия Минобороны России</w:t>
      </w:r>
      <w:r w:rsidRPr="001211B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4C3A52">
        <w:rPr>
          <w:rFonts w:ascii="Times New Roman" w:hAnsi="Times New Roman"/>
          <w:color w:val="000000"/>
          <w:sz w:val="24"/>
          <w:szCs w:val="24"/>
        </w:rPr>
        <w:br/>
      </w:r>
      <w:r w:rsidRPr="004C3A52">
        <w:rPr>
          <w:rFonts w:ascii="Times New Roman" w:hAnsi="Times New Roman"/>
          <w:i/>
          <w:iCs/>
          <w:color w:val="000000"/>
          <w:sz w:val="24"/>
          <w:szCs w:val="24"/>
        </w:rPr>
        <w:t>В.Н.ЯДЧУК</w:t>
      </w:r>
    </w:p>
    <w:p w:rsidR="00BA169C" w:rsidRPr="001211B9" w:rsidRDefault="00BA169C" w:rsidP="001211B9">
      <w:pPr>
        <w:jc w:val="both"/>
        <w:rPr>
          <w:rFonts w:ascii="Times New Roman" w:hAnsi="Times New Roman"/>
          <w:sz w:val="24"/>
          <w:szCs w:val="24"/>
        </w:rPr>
      </w:pPr>
    </w:p>
    <w:sectPr w:rsidR="00BA169C" w:rsidRPr="001211B9" w:rsidSect="001211B9">
      <w:pgSz w:w="11906" w:h="16838"/>
      <w:pgMar w:top="907" w:right="680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C0184"/>
    <w:multiLevelType w:val="multilevel"/>
    <w:tmpl w:val="B9CE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A52"/>
    <w:rsid w:val="001211B9"/>
    <w:rsid w:val="004C3A52"/>
    <w:rsid w:val="00757451"/>
    <w:rsid w:val="008D3D41"/>
    <w:rsid w:val="00A2108E"/>
    <w:rsid w:val="00BA169C"/>
    <w:rsid w:val="00C17220"/>
    <w:rsid w:val="00ED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2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4C3A5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4C3A5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C3A5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3A52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uiPriority w:val="99"/>
    <w:rsid w:val="004C3A52"/>
    <w:rPr>
      <w:rFonts w:cs="Times New Roman"/>
    </w:rPr>
  </w:style>
  <w:style w:type="paragraph" w:customStyle="1" w:styleId="dt-p">
    <w:name w:val="dt-p"/>
    <w:basedOn w:val="Normal"/>
    <w:uiPriority w:val="99"/>
    <w:rsid w:val="004C3A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t-m">
    <w:name w:val="dt-m"/>
    <w:basedOn w:val="DefaultParagraphFont"/>
    <w:uiPriority w:val="99"/>
    <w:rsid w:val="004C3A5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C3A5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C3A52"/>
    <w:rPr>
      <w:rFonts w:cs="Times New Roman"/>
      <w:color w:val="800080"/>
      <w:u w:val="single"/>
    </w:rPr>
  </w:style>
  <w:style w:type="character" w:customStyle="1" w:styleId="dt-b">
    <w:name w:val="dt-b"/>
    <w:basedOn w:val="DefaultParagraphFont"/>
    <w:uiPriority w:val="99"/>
    <w:rsid w:val="004C3A52"/>
    <w:rPr>
      <w:rFonts w:cs="Times New Roman"/>
    </w:rPr>
  </w:style>
  <w:style w:type="paragraph" w:styleId="NormalWeb">
    <w:name w:val="Normal (Web)"/>
    <w:basedOn w:val="Normal"/>
    <w:uiPriority w:val="99"/>
    <w:semiHidden/>
    <w:rsid w:val="004C3A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t-h">
    <w:name w:val="dt-h"/>
    <w:basedOn w:val="DefaultParagraphFont"/>
    <w:uiPriority w:val="99"/>
    <w:rsid w:val="004C3A52"/>
    <w:rPr>
      <w:rFonts w:cs="Times New Roman"/>
    </w:rPr>
  </w:style>
  <w:style w:type="character" w:customStyle="1" w:styleId="switcher-i">
    <w:name w:val="switcher-i"/>
    <w:basedOn w:val="DefaultParagraphFont"/>
    <w:uiPriority w:val="99"/>
    <w:rsid w:val="004C3A52"/>
    <w:rPr>
      <w:rFonts w:cs="Times New Roman"/>
    </w:rPr>
  </w:style>
  <w:style w:type="character" w:customStyle="1" w:styleId="n-iconic">
    <w:name w:val="n-iconic"/>
    <w:basedOn w:val="DefaultParagraphFont"/>
    <w:uiPriority w:val="99"/>
    <w:rsid w:val="004C3A52"/>
    <w:rPr>
      <w:rFonts w:cs="Times New Roman"/>
    </w:rPr>
  </w:style>
  <w:style w:type="character" w:customStyle="1" w:styleId="iconic">
    <w:name w:val="iconic"/>
    <w:basedOn w:val="DefaultParagraphFont"/>
    <w:uiPriority w:val="99"/>
    <w:rsid w:val="004C3A52"/>
    <w:rPr>
      <w:rFonts w:cs="Times New Roman"/>
    </w:rPr>
  </w:style>
  <w:style w:type="character" w:customStyle="1" w:styleId="btn-label">
    <w:name w:val="btn-label"/>
    <w:basedOn w:val="DefaultParagraphFont"/>
    <w:uiPriority w:val="99"/>
    <w:rsid w:val="004C3A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0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6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D2D2D2"/>
                  </w:divBdr>
                  <w:divsChild>
                    <w:div w:id="140760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0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6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77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77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7715" TargetMode="External"/><Relationship Id="rId5" Type="http://schemas.openxmlformats.org/officeDocument/2006/relationships/hyperlink" Target="https://normativ.kontur.ru/document?moduleId=1&amp;documentId=641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24</Pages>
  <Words>6911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subject/>
  <dc:creator>user</dc:creator>
  <cp:keywords/>
  <dc:description/>
  <cp:lastModifiedBy>1</cp:lastModifiedBy>
  <cp:revision>2</cp:revision>
  <dcterms:created xsi:type="dcterms:W3CDTF">2015-07-23T09:42:00Z</dcterms:created>
  <dcterms:modified xsi:type="dcterms:W3CDTF">2015-07-23T09:42:00Z</dcterms:modified>
</cp:coreProperties>
</file>