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572B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Учебно – методический материал для практической работы с детьми</w:t>
      </w: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с ограниченными возможностями здоровья. </w:t>
      </w:r>
    </w:p>
    <w:p w:rsidR="00A64809" w:rsidRPr="00370C65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0C6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</w:t>
      </w:r>
      <w:r w:rsidRPr="00370C65">
        <w:rPr>
          <w:rFonts w:ascii="Times New Roman" w:hAnsi="Times New Roman"/>
          <w:i w:val="0"/>
          <w:sz w:val="24"/>
          <w:szCs w:val="24"/>
          <w:lang w:val="ru-RU"/>
        </w:rPr>
        <w:t xml:space="preserve"> Будкина Маргарита</w:t>
      </w:r>
    </w:p>
    <w:p w:rsidR="00A64809" w:rsidRPr="00370C65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0C6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370C65">
        <w:rPr>
          <w:rFonts w:ascii="Times New Roman" w:hAnsi="Times New Roman"/>
          <w:i w:val="0"/>
          <w:sz w:val="24"/>
          <w:szCs w:val="24"/>
          <w:lang w:val="ru-RU"/>
        </w:rPr>
        <w:t xml:space="preserve"> Инструктор по физической культуре СП-детский сад          </w:t>
      </w:r>
    </w:p>
    <w:p w:rsidR="00A64809" w:rsidRPr="00370C65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0C6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</w:t>
      </w:r>
      <w:r w:rsidRPr="00370C65">
        <w:rPr>
          <w:rFonts w:ascii="Times New Roman" w:hAnsi="Times New Roman"/>
          <w:i w:val="0"/>
          <w:sz w:val="24"/>
          <w:szCs w:val="24"/>
          <w:lang w:val="ru-RU"/>
        </w:rPr>
        <w:t xml:space="preserve">  «Сказка» ГБОУ СОШ №3 г.Нефтегорска</w:t>
      </w:r>
    </w:p>
    <w:p w:rsidR="00A64809" w:rsidRDefault="00A64809" w:rsidP="00370C65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Развитие и улучшение  здоровья детей в процессе обучения в ДОУ, особенно в группах компенсирующей направленности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 одна из актуальных задач современной педагогики. Дети с ОВЗ отличаются низким уровнем ловкости, быстроты, а также низкой степенью сформированности двигательных навыков, низкой моторной обучаемостью. Эти особенности часто сопряжены с недостаточным развитием восприятия, внимания и памяти.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Педагоги нашего учреждения проводят работу по созданию условий для формирования и совершенствования умений и навыков в основных видах движений на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физкультурных занятиях и свободной деятельности детей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, помогают развивать ловкость, силу, координацию у своих воспитанников.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Для успешного коррекционного образовательного процесса мы используем различные </w:t>
      </w:r>
      <w:r>
        <w:rPr>
          <w:rFonts w:ascii="Times New Roman" w:hAnsi="Times New Roman"/>
          <w:i w:val="0"/>
          <w:sz w:val="28"/>
          <w:szCs w:val="28"/>
          <w:lang w:val="ru-RU"/>
        </w:rPr>
        <w:t>виды гимнастик. Так как у детей с ОВЗ,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 посещающих наше учреждение, ослаблено внимание, иммунитет, страдает общая и мелкая моторика, то в комплексы утренней гимнастики мы включаем аэробику, сюжетные спортивные комплексы по изучаемой теме, подвижные игры, общеразвивающие  упражнения для всех групп мышц, упражнения в ходьбе и беге с заданиями для рук и ног.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У детей с ОВЗ слабая переключаемость внимания, проблемы со сном, поэтому после дневного сна мы проводим бодрящую гимнастику, которая направлена на мягкое пробуждение ребенка, поднятие мышечного тонуса и создание хорошего настроения.</w:t>
      </w: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При наличии у ребенка речевого дефекта особое внимание необходимо обратить на тренировку его пальцев, так как существует тесная взаимосвязь речевой и моторной деятельности. Пальчиковая гимнастика включает в себя упражнения, развивающие мелкую моторику рук детей. </w:t>
      </w: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57BA3">
        <w:rPr>
          <w:rFonts w:ascii="Times New Roman" w:hAnsi="Times New Roman"/>
          <w:i w:val="0"/>
          <w:sz w:val="28"/>
          <w:szCs w:val="28"/>
          <w:lang w:val="ru-RU"/>
        </w:rPr>
        <w:t>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головного мозга.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 Неотъемлемой частью коррекционной работы является артикуляционная гимнастика, включающая в себя упражнения для лицевых мышц, мышц языка, губ. Она помогает подготовить артикуляционный аппарат к дальнейшим коррекционным занятиям. Большое значение имеет дыхательная гимнастика, которая положительно влияет на весь организм в целом. В своей работе мы используем различные упражнения для развития физиологического и речевого дыхания, приемы снятия мышечного и психологического напряжения.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Так как нашим </w:t>
      </w:r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особенным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 детям свойственна быстрая утомляемость, то обязательным элементом коррекционной работы с детьми, имеющими нарушения речи, является зрительная гимнастика. Комплекс зрительной гимнастики соответствует теме недели. И включает в себя упражнения на расслабления и тренировку глазных мышц.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Для улучшения двигательных умений и навыков и развития координации движений на физкультурных занятиях проводится логоритмика. Дети учатся соотносить звук и ритм, тренируются правильно дышать. Тщательно подобранные комплексы логоритмических упражнений, веселая музыка, сказочные персонажи помогают сделать  физкультурные занятия веселыми и интересными.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Переносное оборудование для более успешного развития всех групп мышц и совершенствования физических качеств (гимнастические палки, скакалки, гимнастические скамейки, дуги, обручи, маты, доски для ходьбы) – вот далеко не полный перечень спортивного оборудования, благодаря которому мы можем сделать занятия более интересными и разнообразными, физически развить детей, улучшить эмоциональный фон, ускорить протекание коррекционной работы, укрепить мышечный тонус, улучшить общее самочувствие детей.</w:t>
      </w: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Проявляя творчество, мы постоянно обновляем  и пополняем  копилку сценариев различных спортивных праздников, которые мы адаптируем для своих </w:t>
      </w:r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особенных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 деток, чтобы каждый из них смог принять участие в интересном и увлекательном мероприятии. Яркие костюмы, сказочные персонажи, дружеская атмосфера делают такие праздники очень интересными и запоминающимися.</w:t>
      </w: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 Не менее интересны для детей совместные спортивные досуги, в которых принимают участие и родители воспитанников, и ребята из других групп. Теплая дружеская атмосфера, создаваемая нашим коллективом, позволяет улучшить социализацию детей с ОВЗ, развивается толерантность у наших воспитанников, помогает родителям и детям стать ближе друг другу. </w:t>
      </w:r>
    </w:p>
    <w:p w:rsidR="00A64809" w:rsidRDefault="00A64809" w:rsidP="00E05AF2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В своей работе мы имеем возможность, перенестись вместе с дошкольниками в сказочный мир, используя вариант проведения сюжетного физкультурного занятия, основанного на сюжете народной или авторской сказки.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Такие занятия повышают интерес детей к движениям. Положительные эмоции, эмоциональная насыщенность занятий являются основным условием эффективного обучения детей движениям. Подражание рождает эмоции, которые активизируют ребёнка. Кроме того, заинтересованность позитивно действует на двигательную активность детей с ОВЗ, освоение движений хорошо влияет на развитие их речи. Важно учитывать, что уровень познавательной деятельности возрастает, если дети воспринимают информацию не пассивно, а активно, и если она у них вызывает интерес. Интерес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- положительное эмоциональное состояние, способствующее развитию навыков и умений, приобретению знаний, мотивирующее обучен</w:t>
      </w:r>
      <w:r>
        <w:rPr>
          <w:rFonts w:ascii="Times New Roman" w:hAnsi="Times New Roman"/>
          <w:i w:val="0"/>
          <w:sz w:val="28"/>
          <w:szCs w:val="28"/>
          <w:lang w:val="ru-RU"/>
        </w:rPr>
        <w:t>ие.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К таким занятиям дети должны быть подготовлены в </w:t>
      </w:r>
      <w:r>
        <w:rPr>
          <w:rFonts w:ascii="Times New Roman" w:hAnsi="Times New Roman"/>
          <w:i w:val="0"/>
          <w:sz w:val="28"/>
          <w:szCs w:val="28"/>
          <w:lang w:val="ru-RU"/>
        </w:rPr>
        <w:t>э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моционально-психологическом плане. Необходимо заблаговременно напомнить им в удобной форме содержание художественного произведения, которое будет служить основой импровизационных действий, например его повторным чтением, тематическим рисованием, выставкой книжных иллюстраций и детских рисунков. Психологическую готовность обеспечит также изготовление нужной физкультурной атрибутики на занятиях по изодеятельности.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Н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а «сказочных» занятиях мы планируем подвижные и пальчиковые игры с текстом, элементы артикуляционной гимнастики для закрепления речевых навыков. Занятия, построенные на сказках, отличаются интересным содержанием, играми, музыкальным сопровождением, радостной атмосферой, положительными детскими эмоциями и красивой образной речью взрослого.</w:t>
      </w:r>
    </w:p>
    <w:p w:rsidR="00A64809" w:rsidRPr="00F57BA3" w:rsidRDefault="00A64809" w:rsidP="00E05AF2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Сказки… Дети живут в этом мире, в сказках существует то, что порой нельзя увидеть в реальном мире. Здесь не только люди, но и животные, и фрукты, и даже предметы, и природные явления умеют разговаривать, двигаться, то есть быть одушевлёнными.Поэтому сказочные моменты присутствуют на физкультурных занятиях, как элемент нравственно-духовной мудрости, которую в незатейливой форме постигает ребёнок.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Выдающийся педагог В.А.Сухомлинский отмечал: « Я не боюсь ещё и ещё раз повторить: забота о здоровье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>Главное найти ключик к детскому сердцу, ключик этот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57BA3">
        <w:rPr>
          <w:rFonts w:ascii="Times New Roman" w:hAnsi="Times New Roman"/>
          <w:i w:val="0"/>
          <w:sz w:val="28"/>
          <w:szCs w:val="28"/>
          <w:lang w:val="ru-RU"/>
        </w:rPr>
        <w:t xml:space="preserve">- сказки! </w:t>
      </w:r>
    </w:p>
    <w:p w:rsidR="00A64809" w:rsidRPr="00F57BA3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Default="00A64809" w:rsidP="00F57BA3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Pr="00F57BA3" w:rsidRDefault="00A64809" w:rsidP="00E572BD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Default="00A64809" w:rsidP="00B81CB0">
      <w:pPr>
        <w:spacing w:line="360" w:lineRule="auto"/>
        <w:ind w:left="-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Используемая литература</w:t>
      </w:r>
    </w:p>
    <w:p w:rsidR="00A64809" w:rsidRPr="00B81CB0" w:rsidRDefault="00A64809" w:rsidP="00B81C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81CB0">
        <w:rPr>
          <w:rFonts w:ascii="Times New Roman" w:hAnsi="Times New Roman"/>
          <w:i w:val="0"/>
          <w:sz w:val="28"/>
          <w:szCs w:val="28"/>
          <w:lang w:val="ru-RU"/>
        </w:rPr>
        <w:t>Е.А.Гальцова «Дошколятам досуг – хороший друг»</w:t>
      </w:r>
    </w:p>
    <w:p w:rsidR="00A64809" w:rsidRDefault="00A64809" w:rsidP="00B81CB0">
      <w:pPr>
        <w:spacing w:line="240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(Волгоград    Издательство «Учитель»2008г.)</w:t>
      </w:r>
    </w:p>
    <w:p w:rsidR="00A64809" w:rsidRDefault="00A64809" w:rsidP="00B81CB0">
      <w:pPr>
        <w:spacing w:line="240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Pr="00B81CB0" w:rsidRDefault="00A64809" w:rsidP="00B81C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81CB0">
        <w:rPr>
          <w:rFonts w:ascii="Times New Roman" w:hAnsi="Times New Roman"/>
          <w:i w:val="0"/>
          <w:sz w:val="28"/>
          <w:szCs w:val="28"/>
          <w:lang w:val="ru-RU"/>
        </w:rPr>
        <w:t xml:space="preserve">Н.С.Голицина, Е.Е.Бухарова «Физкультурный калейдоскоп для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B81CB0">
        <w:rPr>
          <w:rFonts w:ascii="Times New Roman" w:hAnsi="Times New Roman"/>
          <w:i w:val="0"/>
          <w:sz w:val="28"/>
          <w:szCs w:val="28"/>
          <w:lang w:val="ru-RU"/>
        </w:rPr>
        <w:t>дошкольников»</w:t>
      </w:r>
    </w:p>
    <w:p w:rsidR="00A64809" w:rsidRDefault="00A64809" w:rsidP="00B81CB0">
      <w:pPr>
        <w:spacing w:line="240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(Москва 2006г.)</w:t>
      </w:r>
    </w:p>
    <w:p w:rsidR="00A64809" w:rsidRDefault="00A64809" w:rsidP="00B81CB0">
      <w:pPr>
        <w:spacing w:line="240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A64809" w:rsidRPr="00B81CB0" w:rsidRDefault="00A64809" w:rsidP="00B81C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81CB0">
        <w:rPr>
          <w:rFonts w:ascii="Times New Roman" w:hAnsi="Times New Roman"/>
          <w:i w:val="0"/>
          <w:sz w:val="28"/>
          <w:szCs w:val="28"/>
          <w:lang w:val="ru-RU"/>
        </w:rPr>
        <w:t>Е.И.Подольская «Физическое развитие 2-7 лет»</w:t>
      </w:r>
    </w:p>
    <w:p w:rsidR="00A64809" w:rsidRDefault="00A64809" w:rsidP="00B81CB0">
      <w:pPr>
        <w:spacing w:line="240" w:lineRule="auto"/>
        <w:ind w:left="-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(Волгоград 2012г.)</w:t>
      </w:r>
    </w:p>
    <w:p w:rsidR="00A64809" w:rsidRPr="00B81CB0" w:rsidRDefault="00A64809" w:rsidP="00B81C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81CB0">
        <w:rPr>
          <w:rFonts w:ascii="Times New Roman" w:hAnsi="Times New Roman"/>
          <w:i w:val="0"/>
          <w:sz w:val="28"/>
          <w:szCs w:val="28"/>
          <w:lang w:val="ru-RU"/>
        </w:rPr>
        <w:t xml:space="preserve">А.А.Потапчук, Т.С.Овчинникова  «Двигательный  игротренинг  для </w:t>
      </w:r>
    </w:p>
    <w:p w:rsidR="00A64809" w:rsidRDefault="00A64809" w:rsidP="00B81CB0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дошкольников </w:t>
      </w:r>
    </w:p>
    <w:p w:rsidR="00A64809" w:rsidRPr="004870D6" w:rsidRDefault="00A64809" w:rsidP="00B81CB0">
      <w:pPr>
        <w:spacing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(Санкт-Петербург    Издательство «Речь» 2003г.)</w:t>
      </w:r>
    </w:p>
    <w:sectPr w:rsidR="00A64809" w:rsidRPr="004870D6" w:rsidSect="00DF56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09" w:rsidRDefault="00A64809" w:rsidP="00241820">
      <w:pPr>
        <w:spacing w:after="0" w:line="240" w:lineRule="auto"/>
      </w:pPr>
      <w:r>
        <w:separator/>
      </w:r>
    </w:p>
  </w:endnote>
  <w:endnote w:type="continuationSeparator" w:id="1">
    <w:p w:rsidR="00A64809" w:rsidRDefault="00A64809" w:rsidP="0024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09" w:rsidRDefault="00A64809" w:rsidP="00241820">
      <w:pPr>
        <w:spacing w:after="0" w:line="240" w:lineRule="auto"/>
      </w:pPr>
      <w:r>
        <w:separator/>
      </w:r>
    </w:p>
  </w:footnote>
  <w:footnote w:type="continuationSeparator" w:id="1">
    <w:p w:rsidR="00A64809" w:rsidRDefault="00A64809" w:rsidP="0024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7041"/>
    <w:multiLevelType w:val="hybridMultilevel"/>
    <w:tmpl w:val="BB985F2C"/>
    <w:lvl w:ilvl="0" w:tplc="A6C8F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0D6"/>
    <w:rsid w:val="0000155E"/>
    <w:rsid w:val="001013A4"/>
    <w:rsid w:val="001142AA"/>
    <w:rsid w:val="001328FD"/>
    <w:rsid w:val="00143769"/>
    <w:rsid w:val="0019790B"/>
    <w:rsid w:val="001B1B81"/>
    <w:rsid w:val="00241820"/>
    <w:rsid w:val="0030247B"/>
    <w:rsid w:val="00306482"/>
    <w:rsid w:val="00370C65"/>
    <w:rsid w:val="003D1DDD"/>
    <w:rsid w:val="004870D6"/>
    <w:rsid w:val="004B2647"/>
    <w:rsid w:val="00546B0A"/>
    <w:rsid w:val="00633265"/>
    <w:rsid w:val="00661EB9"/>
    <w:rsid w:val="00770122"/>
    <w:rsid w:val="007F5E22"/>
    <w:rsid w:val="008016D6"/>
    <w:rsid w:val="00811A6A"/>
    <w:rsid w:val="009335BB"/>
    <w:rsid w:val="00956AA8"/>
    <w:rsid w:val="0096601D"/>
    <w:rsid w:val="00A64809"/>
    <w:rsid w:val="00B1384C"/>
    <w:rsid w:val="00B42652"/>
    <w:rsid w:val="00B56B90"/>
    <w:rsid w:val="00B81CB0"/>
    <w:rsid w:val="00BF7F47"/>
    <w:rsid w:val="00D8262E"/>
    <w:rsid w:val="00DB118A"/>
    <w:rsid w:val="00DF560B"/>
    <w:rsid w:val="00E05AF2"/>
    <w:rsid w:val="00E25A00"/>
    <w:rsid w:val="00E572BD"/>
    <w:rsid w:val="00F30222"/>
    <w:rsid w:val="00F57BA3"/>
    <w:rsid w:val="00F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11A6A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A6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A6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A6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1A6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1A6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1A6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1A6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1A6A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1A6A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A6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1A6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1A6A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11A6A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11A6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11A6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1A6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1A6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811A6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811A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811A6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11A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11A6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811A6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1A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1A6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11A6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811A6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11A6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11A6A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11A6A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811A6A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24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820"/>
    <w:rPr>
      <w:rFonts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4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820"/>
    <w:rPr>
      <w:rFonts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1146</Words>
  <Characters>6534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 из направлений работы структурного  подразделения,  реализующего  основную общеобразовательную  программу  дошкольного  образования детский сад Сказка – это охрана и укрепление здоровья детей</dc:title>
  <dc:subject/>
  <dc:creator>Олеся</dc:creator>
  <cp:keywords/>
  <dc:description/>
  <cp:lastModifiedBy>1</cp:lastModifiedBy>
  <cp:revision>2</cp:revision>
  <dcterms:created xsi:type="dcterms:W3CDTF">2015-09-16T04:17:00Z</dcterms:created>
  <dcterms:modified xsi:type="dcterms:W3CDTF">2015-09-16T04:17:00Z</dcterms:modified>
</cp:coreProperties>
</file>